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96B7" w14:textId="77777777" w:rsidR="00CC4CE1" w:rsidRPr="00CC4CE1" w:rsidRDefault="00CC4CE1" w:rsidP="00CC4CE1">
      <w:pPr>
        <w:pStyle w:val="Overskrift1"/>
        <w:spacing w:before="0"/>
        <w:jc w:val="center"/>
        <w:rPr>
          <w:u w:val="single"/>
        </w:rPr>
      </w:pPr>
      <w:r w:rsidRPr="00CC4CE1">
        <w:rPr>
          <w:u w:val="single"/>
        </w:rPr>
        <w:t>Retssalene ved</w:t>
      </w:r>
    </w:p>
    <w:p w14:paraId="523CC0B9" w14:textId="77777777" w:rsidR="00CC4CE1" w:rsidRPr="00CC4CE1" w:rsidRDefault="00CC4CE1" w:rsidP="00CC4CE1">
      <w:pPr>
        <w:pStyle w:val="Overskrift1"/>
        <w:spacing w:before="0"/>
        <w:jc w:val="center"/>
        <w:rPr>
          <w:u w:val="single"/>
        </w:rPr>
      </w:pPr>
      <w:r w:rsidRPr="00CC4CE1">
        <w:rPr>
          <w:u w:val="single"/>
        </w:rPr>
        <w:t>Retten på Frederiksberg</w:t>
      </w:r>
    </w:p>
    <w:p w14:paraId="7FBA55AA" w14:textId="77777777" w:rsidR="00CC4CE1" w:rsidRDefault="00CC4CE1" w:rsidP="00CC4CE1">
      <w:pPr>
        <w:spacing w:after="0"/>
      </w:pPr>
    </w:p>
    <w:p w14:paraId="2A756082" w14:textId="0B1A341E" w:rsidR="00CC4CE1" w:rsidRDefault="00CC4CE1" w:rsidP="00CC4CE1">
      <w:pPr>
        <w:spacing w:after="0"/>
      </w:pPr>
      <w:r>
        <w:t>Retten på Frederiksberg har indrettet 1</w:t>
      </w:r>
      <w:r w:rsidR="00487B2B">
        <w:t>1</w:t>
      </w:r>
      <w:r>
        <w:t xml:space="preserve"> retssale med AV-udstyr til behandling af digitale retssager.</w:t>
      </w:r>
    </w:p>
    <w:p w14:paraId="7404178A" w14:textId="77777777" w:rsidR="00CC4CE1" w:rsidRDefault="00CC4CE1" w:rsidP="00CC4CE1">
      <w:pPr>
        <w:spacing w:after="0"/>
      </w:pPr>
    </w:p>
    <w:p w14:paraId="5C0811CD" w14:textId="77777777" w:rsidR="00CC4CE1" w:rsidRDefault="00CC4CE1" w:rsidP="00CC4CE1">
      <w:pPr>
        <w:spacing w:after="0"/>
      </w:pPr>
      <w:r>
        <w:t>Av-udstyret kan gengive billede og lyd fra alle medier og er baseret på en projektor-/højttalerløsning, der styres fra dommerpodiet.</w:t>
      </w:r>
    </w:p>
    <w:p w14:paraId="3C9FCB4D" w14:textId="77777777" w:rsidR="00CC4CE1" w:rsidRDefault="00CC4CE1" w:rsidP="00CC4CE1">
      <w:pPr>
        <w:spacing w:after="0"/>
      </w:pPr>
    </w:p>
    <w:p w14:paraId="59471D0A" w14:textId="77777777" w:rsidR="00CC4CE1" w:rsidRDefault="00CC4CE1" w:rsidP="00CC4CE1">
      <w:pPr>
        <w:spacing w:after="0"/>
      </w:pPr>
      <w:r>
        <w:t xml:space="preserve">I retssal 002, 101 og 102 sker adgangen til rettens av-udstyr fra forsvarer/anklager bordbrønde, hvor der kan tilkobles HDMI, VGA samt minijack (lyd). I de øvrige retssale kan fremvisning ske via Clickshare. </w:t>
      </w:r>
    </w:p>
    <w:p w14:paraId="18320132" w14:textId="77777777" w:rsidR="00CC4CE1" w:rsidRDefault="00CC4CE1" w:rsidP="00CC4CE1">
      <w:pPr>
        <w:spacing w:after="0"/>
      </w:pPr>
    </w:p>
    <w:p w14:paraId="5164989B" w14:textId="77777777" w:rsidR="00CC4CE1" w:rsidRDefault="00CC4CE1" w:rsidP="00CC4CE1">
      <w:pPr>
        <w:spacing w:after="0"/>
      </w:pPr>
      <w:r>
        <w:t xml:space="preserve">Rettens reception kan udlåne følgende kabler (mod oplysning af navn og telefonnummer): </w:t>
      </w:r>
    </w:p>
    <w:p w14:paraId="1B3F4A0D" w14:textId="5D2AA1CD" w:rsidR="00CC4CE1" w:rsidRDefault="00CC4CE1" w:rsidP="00CC4CE1">
      <w:pPr>
        <w:numPr>
          <w:ilvl w:val="0"/>
          <w:numId w:val="1"/>
        </w:numPr>
        <w:spacing w:after="0" w:line="276" w:lineRule="auto"/>
      </w:pPr>
      <w:r>
        <w:t>VGA-kabel med minijack</w:t>
      </w:r>
    </w:p>
    <w:p w14:paraId="6608A318" w14:textId="33AB76AB" w:rsidR="00CC4CE1" w:rsidRDefault="00CC4CE1" w:rsidP="00CC4CE1">
      <w:pPr>
        <w:numPr>
          <w:ilvl w:val="0"/>
          <w:numId w:val="1"/>
        </w:numPr>
        <w:spacing w:after="0" w:line="276" w:lineRule="auto"/>
      </w:pPr>
      <w:r>
        <w:t>Standard HDMI-kabel</w:t>
      </w:r>
    </w:p>
    <w:p w14:paraId="7465CFC5" w14:textId="77777777" w:rsidR="00CC4CE1" w:rsidRDefault="00CC4CE1" w:rsidP="00CC4CE1">
      <w:pPr>
        <w:numPr>
          <w:ilvl w:val="0"/>
          <w:numId w:val="1"/>
        </w:numPr>
        <w:spacing w:after="0" w:line="276" w:lineRule="auto"/>
      </w:pPr>
      <w:r>
        <w:t>Mini-displayport til HDMI</w:t>
      </w:r>
    </w:p>
    <w:p w14:paraId="00E0A2AB" w14:textId="77777777" w:rsidR="00CC4CE1" w:rsidRDefault="00CC4CE1" w:rsidP="00CC4CE1">
      <w:pPr>
        <w:numPr>
          <w:ilvl w:val="0"/>
          <w:numId w:val="1"/>
        </w:numPr>
        <w:spacing w:after="0" w:line="276" w:lineRule="auto"/>
      </w:pPr>
      <w:r>
        <w:t>Displayport til HDMI</w:t>
      </w:r>
    </w:p>
    <w:p w14:paraId="44CD3564" w14:textId="77777777" w:rsidR="00CC4CE1" w:rsidRDefault="00CC4CE1" w:rsidP="00CC4CE1">
      <w:pPr>
        <w:spacing w:after="0"/>
      </w:pPr>
    </w:p>
    <w:p w14:paraId="0F860ACF" w14:textId="77777777" w:rsidR="00CC4CE1" w:rsidRDefault="00CC4CE1" w:rsidP="00CC4CE1">
      <w:pPr>
        <w:spacing w:after="0"/>
      </w:pPr>
      <w:r>
        <w:t>Retten råder endvidere over følgende mobilt udstyr til retshandlinger:</w:t>
      </w:r>
    </w:p>
    <w:p w14:paraId="24595F19" w14:textId="77777777" w:rsidR="00CC4CE1" w:rsidRDefault="00CC4CE1" w:rsidP="00CC4CE1">
      <w:pPr>
        <w:numPr>
          <w:ilvl w:val="0"/>
          <w:numId w:val="2"/>
        </w:numPr>
        <w:spacing w:after="0" w:line="276" w:lineRule="auto"/>
      </w:pPr>
      <w:r>
        <w:t>Hvisketolke-anlæg (2 sendere/10 modtagere)</w:t>
      </w:r>
    </w:p>
    <w:p w14:paraId="13A208E4" w14:textId="77777777" w:rsidR="00CC4CE1" w:rsidRDefault="00CC4CE1" w:rsidP="00CC4CE1">
      <w:pPr>
        <w:numPr>
          <w:ilvl w:val="0"/>
          <w:numId w:val="2"/>
        </w:numPr>
        <w:spacing w:after="0" w:line="276" w:lineRule="auto"/>
      </w:pPr>
      <w:r>
        <w:t>Headset til lydforbedring ved f.eks. svag rum-/telefonaflytning (kun retssal 001)</w:t>
      </w:r>
    </w:p>
    <w:p w14:paraId="75F0A4F0" w14:textId="253D41E6" w:rsidR="00CC4CE1" w:rsidRDefault="00CC4CE1" w:rsidP="00487B2B">
      <w:pPr>
        <w:numPr>
          <w:ilvl w:val="0"/>
          <w:numId w:val="2"/>
        </w:numPr>
        <w:spacing w:after="0" w:line="240" w:lineRule="auto"/>
      </w:pPr>
      <w:r>
        <w:t>Streaming af lyd fra retssal samt fremvisning af billede og lyd via netværk til alternative lytterum (konvertering af HDMI til PDS-signal), pt. dog alene muligt i retssalene 001 og 003</w:t>
      </w:r>
    </w:p>
    <w:p w14:paraId="2BF493B5" w14:textId="77777777" w:rsidR="00CC4CE1" w:rsidRDefault="00CC4CE1" w:rsidP="00CC4CE1">
      <w:pPr>
        <w:numPr>
          <w:ilvl w:val="0"/>
          <w:numId w:val="2"/>
        </w:numPr>
        <w:spacing w:after="0" w:line="240" w:lineRule="auto"/>
      </w:pPr>
      <w:r>
        <w:t>Sennheiser høretelefoner</w:t>
      </w:r>
    </w:p>
    <w:p w14:paraId="60D35ECB" w14:textId="77777777" w:rsidR="00CC4CE1" w:rsidRDefault="00CC4CE1" w:rsidP="00CC4CE1">
      <w:pPr>
        <w:spacing w:after="0"/>
      </w:pPr>
    </w:p>
    <w:p w14:paraId="27E87BFF" w14:textId="2959622D" w:rsidR="00CC4CE1" w:rsidRDefault="00CC4CE1" w:rsidP="00CC4CE1">
      <w:pPr>
        <w:spacing w:after="0"/>
      </w:pPr>
      <w:r>
        <w:t xml:space="preserve">Opklarende spørgsmål til AV-udstyrets muligheder bedes stillet via e-mail til </w:t>
      </w:r>
      <w:hyperlink r:id="rId6" w:history="1">
        <w:r w:rsidRPr="00067692">
          <w:rPr>
            <w:rStyle w:val="Hyperlink"/>
          </w:rPr>
          <w:t>it.frb@domstol.dk</w:t>
        </w:r>
      </w:hyperlink>
      <w:r>
        <w:t>.</w:t>
      </w:r>
    </w:p>
    <w:p w14:paraId="651820CD" w14:textId="77777777" w:rsidR="00CC4CE1" w:rsidRDefault="00CC4CE1" w:rsidP="00CC4CE1">
      <w:pPr>
        <w:spacing w:after="0"/>
      </w:pPr>
    </w:p>
    <w:p w14:paraId="5922E6AE" w14:textId="77777777" w:rsidR="00CC4CE1" w:rsidRPr="00CC4CE1" w:rsidRDefault="00CC4CE1" w:rsidP="00CC4CE1">
      <w:pPr>
        <w:pStyle w:val="Overskrift1"/>
        <w:spacing w:before="0"/>
        <w:jc w:val="center"/>
        <w:rPr>
          <w:u w:val="single"/>
        </w:rPr>
      </w:pPr>
      <w:r w:rsidRPr="00CC4CE1">
        <w:rPr>
          <w:u w:val="single"/>
        </w:rPr>
        <w:t>Retssalenes udstyr</w:t>
      </w:r>
    </w:p>
    <w:p w14:paraId="2AF891D4" w14:textId="77777777" w:rsidR="00CC4CE1" w:rsidRDefault="00CC4CE1" w:rsidP="00CC4CE1">
      <w:pPr>
        <w:spacing w:after="0"/>
        <w:rPr>
          <w:b/>
          <w:sz w:val="24"/>
          <w:szCs w:val="24"/>
          <w:u w:val="single"/>
        </w:rPr>
      </w:pPr>
    </w:p>
    <w:p w14:paraId="1CFF4C15" w14:textId="59855B03" w:rsidR="00CC4CE1" w:rsidRPr="002162DE" w:rsidRDefault="00CC4CE1" w:rsidP="00CC4CE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Retssal </w:t>
      </w:r>
      <w:r w:rsidRPr="002162DE">
        <w:rPr>
          <w:b/>
          <w:sz w:val="24"/>
          <w:szCs w:val="24"/>
          <w:u w:val="single"/>
        </w:rPr>
        <w:t>001</w:t>
      </w:r>
      <w:r>
        <w:rPr>
          <w:b/>
          <w:sz w:val="24"/>
          <w:szCs w:val="24"/>
          <w:u w:val="single"/>
        </w:rPr>
        <w:t>, ny retsbygning</w:t>
      </w:r>
      <w:r w:rsidRPr="002162DE">
        <w:rPr>
          <w:b/>
          <w:sz w:val="24"/>
          <w:szCs w:val="24"/>
          <w:u w:val="single"/>
        </w:rPr>
        <w:t>:</w:t>
      </w:r>
    </w:p>
    <w:p w14:paraId="091681D9" w14:textId="45E0ADD0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Digital nævningesal</w:t>
      </w:r>
      <w:r w:rsidR="00487B2B">
        <w:rPr>
          <w:sz w:val="20"/>
          <w:szCs w:val="20"/>
        </w:rPr>
        <w:t xml:space="preserve"> med skærme på alle pladser</w:t>
      </w:r>
    </w:p>
    <w:p w14:paraId="3F80087F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Pr="00937B3B">
        <w:rPr>
          <w:sz w:val="20"/>
          <w:szCs w:val="20"/>
        </w:rPr>
        <w:t>ydoptagelse</w:t>
      </w:r>
    </w:p>
    <w:p w14:paraId="2DD2BF7D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Visning af billeder og film og afspilning af lyd fra medie</w:t>
      </w:r>
    </w:p>
    <w:p w14:paraId="0908DF9A" w14:textId="77777777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Trådløs visning (Clickshare)</w:t>
      </w:r>
    </w:p>
    <w:p w14:paraId="3476CB79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Headset til lydforbedring ved f.eks. svag rum-/telefonaflytning</w:t>
      </w:r>
    </w:p>
    <w:p w14:paraId="4C68A118" w14:textId="77777777" w:rsidR="00CC4CE1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Mulighed for transmittering af lyd og billede</w:t>
      </w:r>
      <w:r>
        <w:rPr>
          <w:sz w:val="20"/>
          <w:szCs w:val="20"/>
        </w:rPr>
        <w:t xml:space="preserve"> til retssal G</w:t>
      </w:r>
    </w:p>
    <w:p w14:paraId="64F90223" w14:textId="77777777" w:rsidR="00CC4CE1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Pr="00937B3B">
        <w:rPr>
          <w:sz w:val="20"/>
          <w:szCs w:val="20"/>
        </w:rPr>
        <w:t>yd til lytterum</w:t>
      </w:r>
      <w:r>
        <w:rPr>
          <w:sz w:val="20"/>
          <w:szCs w:val="20"/>
        </w:rPr>
        <w:t xml:space="preserve"> på baggang (hvis arrestant) samt advokatværelse</w:t>
      </w:r>
    </w:p>
    <w:p w14:paraId="3FD3F28C" w14:textId="77777777" w:rsidR="00CC4CE1" w:rsidRDefault="00CC4CE1" w:rsidP="00CC4CE1">
      <w:pPr>
        <w:spacing w:after="0"/>
        <w:rPr>
          <w:b/>
          <w:sz w:val="24"/>
          <w:szCs w:val="24"/>
          <w:u w:val="single"/>
        </w:rPr>
      </w:pPr>
    </w:p>
    <w:p w14:paraId="410CCC09" w14:textId="0E106A07" w:rsidR="00CC4CE1" w:rsidRPr="002162DE" w:rsidRDefault="00CC4CE1" w:rsidP="00CC4CE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Retssal </w:t>
      </w:r>
      <w:r w:rsidRPr="002162DE">
        <w:rPr>
          <w:b/>
          <w:sz w:val="24"/>
          <w:szCs w:val="24"/>
          <w:u w:val="single"/>
        </w:rPr>
        <w:t>00</w:t>
      </w:r>
      <w:r>
        <w:rPr>
          <w:b/>
          <w:sz w:val="24"/>
          <w:szCs w:val="24"/>
          <w:u w:val="single"/>
        </w:rPr>
        <w:t>2, ny retsbygning</w:t>
      </w:r>
      <w:r w:rsidRPr="002162DE">
        <w:rPr>
          <w:b/>
          <w:sz w:val="24"/>
          <w:szCs w:val="24"/>
          <w:u w:val="single"/>
        </w:rPr>
        <w:t>:</w:t>
      </w:r>
    </w:p>
    <w:p w14:paraId="11A9E319" w14:textId="77777777" w:rsidR="00487B2B" w:rsidRPr="00937B3B" w:rsidRDefault="00487B2B" w:rsidP="00487B2B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Digital nævningesal med skærme på alle pladser</w:t>
      </w:r>
    </w:p>
    <w:p w14:paraId="22FC53AE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Lydoptagelse</w:t>
      </w:r>
    </w:p>
    <w:p w14:paraId="45230EF4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Video4</w:t>
      </w:r>
    </w:p>
    <w:p w14:paraId="6D019130" w14:textId="0BD0844B" w:rsidR="00CC4CE1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Visning af billeder og film og afspilning af lyd fra medie</w:t>
      </w:r>
    </w:p>
    <w:p w14:paraId="596FE9D1" w14:textId="3569D616" w:rsidR="00487B2B" w:rsidRPr="00937B3B" w:rsidRDefault="00487B2B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Trådløs visning (Clickshare)</w:t>
      </w:r>
    </w:p>
    <w:p w14:paraId="702BC383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Lytterum ved anvendelse af video4</w:t>
      </w:r>
      <w:r>
        <w:rPr>
          <w:sz w:val="20"/>
          <w:szCs w:val="20"/>
        </w:rPr>
        <w:t xml:space="preserve"> til 004 samt lytterum på baggang (hvis arrestant)</w:t>
      </w:r>
    </w:p>
    <w:p w14:paraId="59F87A24" w14:textId="2F2FE63B" w:rsidR="00CC4CE1" w:rsidRDefault="00CC4CE1" w:rsidP="00CC4CE1">
      <w:pPr>
        <w:spacing w:after="0" w:line="240" w:lineRule="auto"/>
      </w:pPr>
    </w:p>
    <w:p w14:paraId="5BA03D19" w14:textId="77777777" w:rsidR="00CC4CE1" w:rsidRDefault="00CC4CE1" w:rsidP="00CC4CE1">
      <w:pPr>
        <w:spacing w:after="0" w:line="240" w:lineRule="auto"/>
      </w:pPr>
    </w:p>
    <w:p w14:paraId="2C72932B" w14:textId="26C054E7" w:rsidR="00CC4CE1" w:rsidRPr="00415656" w:rsidRDefault="00CC4CE1" w:rsidP="00CC4CE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Retssal </w:t>
      </w:r>
      <w:r w:rsidRPr="00415656">
        <w:rPr>
          <w:b/>
          <w:sz w:val="24"/>
          <w:szCs w:val="24"/>
          <w:u w:val="single"/>
        </w:rPr>
        <w:t>003</w:t>
      </w:r>
      <w:r>
        <w:rPr>
          <w:b/>
          <w:sz w:val="24"/>
          <w:szCs w:val="24"/>
          <w:u w:val="single"/>
        </w:rPr>
        <w:t>, ny retsbygning</w:t>
      </w:r>
      <w:r w:rsidRPr="00415656">
        <w:rPr>
          <w:b/>
          <w:sz w:val="24"/>
          <w:szCs w:val="24"/>
          <w:u w:val="single"/>
        </w:rPr>
        <w:t>:</w:t>
      </w:r>
    </w:p>
    <w:p w14:paraId="4284952A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Lydoptagelse</w:t>
      </w:r>
    </w:p>
    <w:p w14:paraId="735B3D1A" w14:textId="77777777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Visning af billeder og film og afspilning af lyd fra medie</w:t>
      </w:r>
    </w:p>
    <w:p w14:paraId="0E440E47" w14:textId="77777777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Trådløs visning (Clickshare)</w:t>
      </w:r>
    </w:p>
    <w:p w14:paraId="63E468C5" w14:textId="77777777" w:rsidR="00CC4CE1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Mulighed for transmittering af lyd og billede</w:t>
      </w:r>
      <w:r>
        <w:rPr>
          <w:sz w:val="20"/>
          <w:szCs w:val="20"/>
        </w:rPr>
        <w:t xml:space="preserve"> til retssal G</w:t>
      </w:r>
    </w:p>
    <w:p w14:paraId="4C94497F" w14:textId="77777777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Pr="00937B3B">
        <w:rPr>
          <w:sz w:val="20"/>
          <w:szCs w:val="20"/>
        </w:rPr>
        <w:t>yd til lytterum</w:t>
      </w:r>
      <w:r>
        <w:rPr>
          <w:sz w:val="20"/>
          <w:szCs w:val="20"/>
        </w:rPr>
        <w:t xml:space="preserve"> på baggang samt advokatværelse</w:t>
      </w:r>
    </w:p>
    <w:p w14:paraId="6FD4779B" w14:textId="77777777" w:rsidR="00CC4CE1" w:rsidRDefault="00CC4CE1" w:rsidP="00CC4CE1">
      <w:pPr>
        <w:spacing w:after="0"/>
        <w:rPr>
          <w:b/>
          <w:sz w:val="24"/>
          <w:szCs w:val="24"/>
          <w:u w:val="single"/>
        </w:rPr>
      </w:pPr>
    </w:p>
    <w:p w14:paraId="44FD79C8" w14:textId="4E2CC719" w:rsidR="00CC4CE1" w:rsidRPr="00415656" w:rsidRDefault="00CC4CE1" w:rsidP="00CC4CE1">
      <w:pPr>
        <w:spacing w:after="0"/>
        <w:rPr>
          <w:b/>
          <w:sz w:val="24"/>
          <w:szCs w:val="24"/>
          <w:u w:val="single"/>
        </w:rPr>
      </w:pPr>
      <w:r w:rsidRPr="00415656">
        <w:rPr>
          <w:b/>
          <w:sz w:val="24"/>
          <w:szCs w:val="24"/>
          <w:u w:val="single"/>
        </w:rPr>
        <w:t>Retssal 101</w:t>
      </w:r>
      <w:r>
        <w:rPr>
          <w:b/>
          <w:sz w:val="24"/>
          <w:szCs w:val="24"/>
          <w:u w:val="single"/>
        </w:rPr>
        <w:t>, ny retsbygning</w:t>
      </w:r>
      <w:r w:rsidRPr="00415656">
        <w:rPr>
          <w:b/>
          <w:sz w:val="24"/>
          <w:szCs w:val="24"/>
          <w:u w:val="single"/>
        </w:rPr>
        <w:t>:</w:t>
      </w:r>
    </w:p>
    <w:p w14:paraId="4B35CCE4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Video4</w:t>
      </w:r>
    </w:p>
    <w:p w14:paraId="6A021B7F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Visning af billeder og film og afspilning af lyd fra medie</w:t>
      </w:r>
    </w:p>
    <w:p w14:paraId="6DE5BAB7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Lytterum ved anvendelse af video4</w:t>
      </w:r>
    </w:p>
    <w:p w14:paraId="2138E7AF" w14:textId="2BAA3061" w:rsidR="00CC4CE1" w:rsidRDefault="00CC4CE1" w:rsidP="00CC4CE1">
      <w:pPr>
        <w:spacing w:after="0"/>
        <w:rPr>
          <w:b/>
          <w:sz w:val="24"/>
          <w:szCs w:val="24"/>
          <w:u w:val="single"/>
        </w:rPr>
      </w:pPr>
    </w:p>
    <w:p w14:paraId="3D9A336E" w14:textId="26DEED4A" w:rsidR="00CC4CE1" w:rsidRPr="00415656" w:rsidRDefault="00CC4CE1" w:rsidP="00CC4CE1">
      <w:pPr>
        <w:spacing w:after="0"/>
        <w:rPr>
          <w:b/>
          <w:sz w:val="24"/>
          <w:szCs w:val="24"/>
          <w:u w:val="single"/>
        </w:rPr>
      </w:pPr>
      <w:r w:rsidRPr="00415656">
        <w:rPr>
          <w:b/>
          <w:sz w:val="24"/>
          <w:szCs w:val="24"/>
          <w:u w:val="single"/>
        </w:rPr>
        <w:t>Retssal 102</w:t>
      </w:r>
      <w:r>
        <w:rPr>
          <w:b/>
          <w:sz w:val="24"/>
          <w:szCs w:val="24"/>
          <w:u w:val="single"/>
        </w:rPr>
        <w:t>, ny retsbygning</w:t>
      </w:r>
      <w:r w:rsidRPr="00415656">
        <w:rPr>
          <w:b/>
          <w:sz w:val="24"/>
          <w:szCs w:val="24"/>
          <w:u w:val="single"/>
        </w:rPr>
        <w:t>:</w:t>
      </w:r>
    </w:p>
    <w:p w14:paraId="5FB3C5DF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Lydoptagelse</w:t>
      </w:r>
    </w:p>
    <w:p w14:paraId="0EBADDB9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Video4</w:t>
      </w:r>
    </w:p>
    <w:p w14:paraId="31D8B04A" w14:textId="77777777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Visning af billeder og film og afspilning af lyd fra medie</w:t>
      </w:r>
    </w:p>
    <w:p w14:paraId="60EFD58E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Lytterum ved anvendelse af video4</w:t>
      </w:r>
      <w:r>
        <w:rPr>
          <w:sz w:val="20"/>
          <w:szCs w:val="20"/>
        </w:rPr>
        <w:t xml:space="preserve"> til 004 samt lytterum på baggang (hvis arrestant)</w:t>
      </w:r>
    </w:p>
    <w:p w14:paraId="6BE09E25" w14:textId="77777777" w:rsidR="00CC4CE1" w:rsidRPr="00937B3B" w:rsidRDefault="00CC4CE1" w:rsidP="00CC4CE1">
      <w:pPr>
        <w:spacing w:after="0" w:line="276" w:lineRule="auto"/>
        <w:rPr>
          <w:sz w:val="20"/>
          <w:szCs w:val="20"/>
        </w:rPr>
      </w:pPr>
    </w:p>
    <w:p w14:paraId="231FF16C" w14:textId="5141F63D" w:rsidR="00CC4CE1" w:rsidRPr="00415656" w:rsidRDefault="00CC4CE1" w:rsidP="00CC4CE1">
      <w:pPr>
        <w:spacing w:after="0"/>
        <w:rPr>
          <w:b/>
          <w:sz w:val="24"/>
          <w:szCs w:val="24"/>
          <w:u w:val="single"/>
        </w:rPr>
      </w:pPr>
      <w:r w:rsidRPr="00415656">
        <w:rPr>
          <w:b/>
          <w:sz w:val="24"/>
          <w:szCs w:val="24"/>
          <w:u w:val="single"/>
        </w:rPr>
        <w:t>Retssal 103</w:t>
      </w:r>
      <w:r>
        <w:rPr>
          <w:b/>
          <w:sz w:val="24"/>
          <w:szCs w:val="24"/>
          <w:u w:val="single"/>
        </w:rPr>
        <w:t>, ny retsbygning</w:t>
      </w:r>
      <w:r w:rsidRPr="00415656">
        <w:rPr>
          <w:b/>
          <w:sz w:val="24"/>
          <w:szCs w:val="24"/>
          <w:u w:val="single"/>
        </w:rPr>
        <w:t xml:space="preserve">: </w:t>
      </w:r>
    </w:p>
    <w:p w14:paraId="1B7D7901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Lydoptagelse</w:t>
      </w:r>
    </w:p>
    <w:p w14:paraId="3797DAC1" w14:textId="77777777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Visning af billeder og film og afspilning af lyd fra medie</w:t>
      </w:r>
    </w:p>
    <w:p w14:paraId="57AFEB37" w14:textId="77777777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Trådløs visning (Clickshare)</w:t>
      </w:r>
    </w:p>
    <w:p w14:paraId="12DF734D" w14:textId="77777777" w:rsidR="00CC4CE1" w:rsidRPr="00504309" w:rsidRDefault="00CC4CE1" w:rsidP="00CC4CE1">
      <w:pPr>
        <w:spacing w:after="0"/>
        <w:rPr>
          <w:b/>
          <w:u w:val="single"/>
        </w:rPr>
      </w:pPr>
    </w:p>
    <w:p w14:paraId="21570E0B" w14:textId="6A907180" w:rsidR="00CC4CE1" w:rsidRPr="00415656" w:rsidRDefault="00CC4CE1" w:rsidP="00CC4CE1">
      <w:pPr>
        <w:spacing w:after="0"/>
        <w:rPr>
          <w:b/>
          <w:sz w:val="24"/>
          <w:szCs w:val="24"/>
          <w:u w:val="single"/>
        </w:rPr>
      </w:pPr>
      <w:r w:rsidRPr="00415656">
        <w:rPr>
          <w:b/>
          <w:sz w:val="24"/>
          <w:szCs w:val="24"/>
          <w:u w:val="single"/>
        </w:rPr>
        <w:t>Retssal 104</w:t>
      </w:r>
      <w:r>
        <w:rPr>
          <w:b/>
          <w:sz w:val="24"/>
          <w:szCs w:val="24"/>
          <w:u w:val="single"/>
        </w:rPr>
        <w:t>, ny retsbygning</w:t>
      </w:r>
      <w:r w:rsidRPr="00415656">
        <w:rPr>
          <w:b/>
          <w:sz w:val="24"/>
          <w:szCs w:val="24"/>
          <w:u w:val="single"/>
        </w:rPr>
        <w:t>:</w:t>
      </w:r>
    </w:p>
    <w:p w14:paraId="23C270E6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Lydoptagelse</w:t>
      </w:r>
    </w:p>
    <w:p w14:paraId="7571E42B" w14:textId="77777777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Visning af billeder og film og afspilning af lyd fra medie</w:t>
      </w:r>
    </w:p>
    <w:p w14:paraId="2D4B43CD" w14:textId="77777777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Trådløs visning (Clickshare)</w:t>
      </w:r>
    </w:p>
    <w:p w14:paraId="3B74E4D1" w14:textId="425F388E" w:rsidR="00CC4CE1" w:rsidRPr="00415656" w:rsidRDefault="00CC4CE1" w:rsidP="00CC4CE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  <w:t xml:space="preserve">Retssal </w:t>
      </w:r>
      <w:r w:rsidRPr="00415656">
        <w:rPr>
          <w:b/>
          <w:sz w:val="24"/>
          <w:szCs w:val="24"/>
          <w:u w:val="single"/>
        </w:rPr>
        <w:t>105</w:t>
      </w:r>
      <w:r>
        <w:rPr>
          <w:b/>
          <w:sz w:val="24"/>
          <w:szCs w:val="24"/>
          <w:u w:val="single"/>
        </w:rPr>
        <w:t>, ny retsbygning</w:t>
      </w:r>
      <w:r w:rsidRPr="00415656">
        <w:rPr>
          <w:b/>
          <w:sz w:val="24"/>
          <w:szCs w:val="24"/>
          <w:u w:val="single"/>
        </w:rPr>
        <w:t>:</w:t>
      </w:r>
    </w:p>
    <w:p w14:paraId="0E7AFB7F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Lydoptagelse</w:t>
      </w:r>
    </w:p>
    <w:p w14:paraId="1F0EFB40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Visning af billeder og film og afspilning af lyd fra medie</w:t>
      </w:r>
    </w:p>
    <w:p w14:paraId="1CC97E00" w14:textId="77777777" w:rsidR="00CC4CE1" w:rsidRPr="00937B3B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Trådløs visning (Clickshare)</w:t>
      </w:r>
    </w:p>
    <w:p w14:paraId="78F37EDE" w14:textId="77777777" w:rsidR="00CC4CE1" w:rsidRPr="0092760C" w:rsidRDefault="00CC4CE1" w:rsidP="00CC4CE1">
      <w:pPr>
        <w:spacing w:after="0"/>
        <w:ind w:left="502"/>
        <w:rPr>
          <w:b/>
          <w:sz w:val="24"/>
          <w:szCs w:val="24"/>
          <w:u w:val="single"/>
        </w:rPr>
      </w:pPr>
    </w:p>
    <w:p w14:paraId="305705AF" w14:textId="4ABE9656" w:rsidR="00CC4CE1" w:rsidRPr="00415656" w:rsidRDefault="00CC4CE1" w:rsidP="00CC4CE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Retssal E, gl. retsbygning</w:t>
      </w:r>
      <w:r w:rsidRPr="00415656">
        <w:rPr>
          <w:b/>
          <w:sz w:val="24"/>
          <w:szCs w:val="24"/>
          <w:u w:val="single"/>
        </w:rPr>
        <w:t>:</w:t>
      </w:r>
    </w:p>
    <w:p w14:paraId="1581C7F2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Lydoptagelse</w:t>
      </w:r>
    </w:p>
    <w:p w14:paraId="2EE03953" w14:textId="77777777" w:rsidR="00CC4CE1" w:rsidRDefault="00CC4CE1" w:rsidP="00CC4CE1">
      <w:pPr>
        <w:spacing w:after="0"/>
        <w:rPr>
          <w:b/>
          <w:sz w:val="24"/>
          <w:szCs w:val="24"/>
          <w:u w:val="single"/>
        </w:rPr>
      </w:pPr>
    </w:p>
    <w:p w14:paraId="6B03F7A5" w14:textId="2BBDCF9A" w:rsidR="00CC4CE1" w:rsidRPr="00415656" w:rsidRDefault="00CC4CE1" w:rsidP="00CC4CE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Retssal </w:t>
      </w:r>
      <w:r w:rsidRPr="00415656">
        <w:rPr>
          <w:b/>
          <w:sz w:val="24"/>
          <w:szCs w:val="24"/>
          <w:u w:val="single"/>
        </w:rPr>
        <w:t>F</w:t>
      </w:r>
      <w:r>
        <w:rPr>
          <w:b/>
          <w:sz w:val="24"/>
          <w:szCs w:val="24"/>
          <w:u w:val="single"/>
        </w:rPr>
        <w:t>, gl. retsbygning</w:t>
      </w:r>
      <w:r w:rsidRPr="00415656">
        <w:rPr>
          <w:b/>
          <w:sz w:val="24"/>
          <w:szCs w:val="24"/>
          <w:u w:val="single"/>
        </w:rPr>
        <w:t>:</w:t>
      </w:r>
    </w:p>
    <w:p w14:paraId="1240749F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Lydoptagelse</w:t>
      </w:r>
    </w:p>
    <w:p w14:paraId="4DC6BF05" w14:textId="77777777" w:rsidR="00CC4CE1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Visning af billeder og film og afspilning af lyd fra medie</w:t>
      </w:r>
    </w:p>
    <w:p w14:paraId="5C9AF2B0" w14:textId="77777777" w:rsidR="00CC4CE1" w:rsidRPr="000E3FDD" w:rsidRDefault="00CC4CE1" w:rsidP="00CC4CE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Trådløs visning (Clickshare)</w:t>
      </w:r>
    </w:p>
    <w:p w14:paraId="3F5D3BE7" w14:textId="77777777" w:rsidR="00CC4CE1" w:rsidRDefault="00CC4CE1" w:rsidP="00CC4CE1">
      <w:pPr>
        <w:spacing w:after="0"/>
      </w:pPr>
    </w:p>
    <w:p w14:paraId="76CFF152" w14:textId="2BD20969" w:rsidR="00CC4CE1" w:rsidRPr="00415656" w:rsidRDefault="00CC4CE1" w:rsidP="00CC4CE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Retssal </w:t>
      </w:r>
      <w:r w:rsidRPr="00415656">
        <w:rPr>
          <w:b/>
          <w:sz w:val="24"/>
          <w:szCs w:val="24"/>
          <w:u w:val="single"/>
        </w:rPr>
        <w:t>K</w:t>
      </w:r>
      <w:r>
        <w:rPr>
          <w:b/>
          <w:sz w:val="24"/>
          <w:szCs w:val="24"/>
          <w:u w:val="single"/>
        </w:rPr>
        <w:t>, gl. retsbygning</w:t>
      </w:r>
      <w:r w:rsidRPr="00415656">
        <w:rPr>
          <w:b/>
          <w:sz w:val="24"/>
          <w:szCs w:val="24"/>
          <w:u w:val="single"/>
        </w:rPr>
        <w:t>:</w:t>
      </w:r>
    </w:p>
    <w:p w14:paraId="2269BFEA" w14:textId="77777777" w:rsidR="00CC4CE1" w:rsidRPr="00937B3B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Lydoptagelse</w:t>
      </w:r>
    </w:p>
    <w:p w14:paraId="4DF447DA" w14:textId="77777777" w:rsidR="00CC4CE1" w:rsidRDefault="00CC4CE1" w:rsidP="00CC4CE1">
      <w:pPr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937B3B">
        <w:rPr>
          <w:sz w:val="20"/>
          <w:szCs w:val="20"/>
        </w:rPr>
        <w:t>Visning af billeder og film og afspilning af lyd fra medie</w:t>
      </w:r>
    </w:p>
    <w:p w14:paraId="14175480" w14:textId="255CF66E" w:rsidR="0035155E" w:rsidRPr="00487B2B" w:rsidRDefault="00CC4CE1" w:rsidP="00487B2B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937B3B">
        <w:rPr>
          <w:sz w:val="20"/>
          <w:szCs w:val="20"/>
        </w:rPr>
        <w:t>Trådløs visning (Clickshare)</w:t>
      </w:r>
    </w:p>
    <w:sectPr w:rsidR="0035155E" w:rsidRPr="00487B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37128"/>
    <w:multiLevelType w:val="hybridMultilevel"/>
    <w:tmpl w:val="636A69B6"/>
    <w:lvl w:ilvl="0" w:tplc="04DE15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64B47"/>
    <w:multiLevelType w:val="hybridMultilevel"/>
    <w:tmpl w:val="3B489C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2F2"/>
    <w:multiLevelType w:val="hybridMultilevel"/>
    <w:tmpl w:val="B96E5C8E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E1"/>
    <w:rsid w:val="0035155E"/>
    <w:rsid w:val="00443843"/>
    <w:rsid w:val="00487B2B"/>
    <w:rsid w:val="009D332D"/>
    <w:rsid w:val="00BB7873"/>
    <w:rsid w:val="00C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0B31"/>
  <w15:chartTrackingRefBased/>
  <w15:docId w15:val="{E13516C8-CE96-4C3B-87E3-542CA33B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E1"/>
  </w:style>
  <w:style w:type="paragraph" w:styleId="Overskrift1">
    <w:name w:val="heading 1"/>
    <w:basedOn w:val="Normal"/>
    <w:next w:val="Normal"/>
    <w:link w:val="Overskrift1Tegn"/>
    <w:uiPriority w:val="9"/>
    <w:qFormat/>
    <w:rsid w:val="00CC4CE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4C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CC4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t.frb@domstol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D6CD-3F6C-4CD3-A1B5-2BC52513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2686</Characters>
  <Application>Microsoft Office Word</Application>
  <DocSecurity>0</DocSecurity>
  <Lines>95</Lines>
  <Paragraphs>80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Sørensen</dc:creator>
  <cp:keywords/>
  <dc:description/>
  <cp:lastModifiedBy>Micha Sørensen</cp:lastModifiedBy>
  <cp:revision>3</cp:revision>
  <dcterms:created xsi:type="dcterms:W3CDTF">2025-09-11T13:39:00Z</dcterms:created>
  <dcterms:modified xsi:type="dcterms:W3CDTF">2025-09-11T13:44:00Z</dcterms:modified>
</cp:coreProperties>
</file>