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781" w:rsidRPr="00471997" w:rsidRDefault="00472781" w:rsidP="009E06A4">
      <w:pPr>
        <w:rPr>
          <w:noProof/>
          <w:lang w:val="da-DK"/>
        </w:rPr>
      </w:pPr>
    </w:p>
    <w:p w:rsidR="00472781" w:rsidRPr="00471997" w:rsidRDefault="00472781">
      <w:pPr>
        <w:rPr>
          <w:lang w:val="da-DK"/>
        </w:rPr>
      </w:pPr>
    </w:p>
    <w:p w:rsidR="00472781" w:rsidRPr="00471997" w:rsidRDefault="009E7D9F" w:rsidP="00D96114">
      <w:pPr>
        <w:rPr>
          <w:rFonts w:ascii="Arial" w:hAnsi="Arial" w:cs="Arial"/>
          <w:sz w:val="32"/>
          <w:szCs w:val="32"/>
          <w:lang w:val="da-DK"/>
        </w:rPr>
      </w:pPr>
      <w:r w:rsidRPr="009E7D9F">
        <w:rPr>
          <w:noProof/>
        </w:rPr>
        <w:pict>
          <v:group id="_x0000_s1028" style="position:absolute;margin-left:-48pt;margin-top:-57.95pt;width:612pt;height:378pt;z-index:251652096" coordsize="12240,7560">
            <v:line id="_x0000_s1029" style="position:absolute;mso-wrap-edited:f" from="0,3931" to="12240,3931" o:allowincell="f" strokecolor="#d9d9d9" strokeweight=".5pt"/>
            <v:line id="_x0000_s1030" style="position:absolute;mso-position-vertical-relative:margin" from="0,2067" to="12240,2067" o:allowincell="f" strokecolor="#d9d9d9" strokeweight=".5pt"/>
            <v:line id="_x0000_s1031" style="position:absolute;mso-position-horizontal-relative:page;mso-position-vertical-relative:page" from="2880,0" to="2880,7560" o:allowincell="f" strokecolor="#d9d9d9" strokeweight=".5p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2" type="#_x0000_t19" style="position:absolute;left:1440;top:540;width:4680;height:4680;flip:x" o:allowincell="f" strokecolor="#cf0031" strokeweight="1pt"/>
            <w10:anchorlock/>
          </v:group>
        </w:pict>
      </w:r>
    </w:p>
    <w:p w:rsidR="00472781" w:rsidRPr="00471997" w:rsidRDefault="00472781" w:rsidP="009E06A4">
      <w:pPr>
        <w:rPr>
          <w:lang w:val="da-DK"/>
        </w:rPr>
      </w:pPr>
    </w:p>
    <w:p w:rsidR="00472781" w:rsidRPr="00471997" w:rsidRDefault="00472781" w:rsidP="00D96114">
      <w:pPr>
        <w:spacing w:before="240"/>
        <w:ind w:left="1440" w:firstLine="720"/>
        <w:rPr>
          <w:rFonts w:ascii="Arial" w:hAnsi="Arial" w:cs="Arial"/>
          <w:b/>
          <w:bCs/>
          <w:sz w:val="56"/>
          <w:szCs w:val="56"/>
          <w:lang w:val="da-DK"/>
        </w:rPr>
      </w:pPr>
      <w:r w:rsidRPr="00471997">
        <w:rPr>
          <w:rFonts w:ascii="Arial" w:hAnsi="Arial" w:cs="Arial"/>
          <w:b/>
          <w:bCs/>
          <w:sz w:val="56"/>
          <w:szCs w:val="56"/>
          <w:lang w:val="da-DK"/>
        </w:rPr>
        <w:t>e-Tinglysning</w:t>
      </w:r>
    </w:p>
    <w:p w:rsidR="00472781" w:rsidRDefault="00472781" w:rsidP="006261B5">
      <w:pPr>
        <w:spacing w:before="120"/>
        <w:ind w:left="1440" w:firstLine="720"/>
        <w:rPr>
          <w:rFonts w:ascii="Arial" w:hAnsi="Arial" w:cs="Arial"/>
          <w:sz w:val="48"/>
          <w:szCs w:val="48"/>
          <w:lang w:val="da-DK"/>
        </w:rPr>
      </w:pPr>
      <w:r>
        <w:rPr>
          <w:rFonts w:ascii="Arial" w:hAnsi="Arial" w:cs="Arial"/>
          <w:sz w:val="48"/>
          <w:szCs w:val="48"/>
          <w:lang w:val="da-DK"/>
        </w:rPr>
        <w:t xml:space="preserve">Integration - </w:t>
      </w:r>
    </w:p>
    <w:p w:rsidR="00472781" w:rsidRPr="00471997" w:rsidRDefault="00472781" w:rsidP="006261B5">
      <w:pPr>
        <w:spacing w:before="120"/>
        <w:ind w:left="1440" w:firstLine="720"/>
        <w:rPr>
          <w:rFonts w:ascii="Arial" w:hAnsi="Arial" w:cs="Arial"/>
          <w:sz w:val="48"/>
          <w:szCs w:val="48"/>
          <w:lang w:val="da-DK"/>
        </w:rPr>
      </w:pPr>
      <w:r>
        <w:rPr>
          <w:rFonts w:ascii="Arial" w:hAnsi="Arial" w:cs="Arial"/>
          <w:sz w:val="48"/>
          <w:szCs w:val="48"/>
          <w:lang w:val="da-DK"/>
        </w:rPr>
        <w:t>Kommunikationsspecifikation</w:t>
      </w:r>
    </w:p>
    <w:p w:rsidR="00472781" w:rsidRPr="00471997" w:rsidRDefault="009E7D9F" w:rsidP="00D96114">
      <w:pPr>
        <w:rPr>
          <w:rFonts w:ascii="Arial" w:hAnsi="Arial" w:cs="Arial"/>
          <w:sz w:val="32"/>
          <w:szCs w:val="32"/>
          <w:lang w:val="da-DK"/>
        </w:rPr>
      </w:pPr>
      <w:r w:rsidRPr="009E7D9F">
        <w:rPr>
          <w:noProof/>
        </w:rPr>
        <w:pict>
          <v:line id="_x0000_s1033" style="position:absolute;z-index:251654144" from="324pt,10.2pt" to="324pt,199.2pt" strokecolor="#ddd" strokeweight=".25pt"/>
        </w:pict>
      </w:r>
    </w:p>
    <w:p w:rsidR="00472781" w:rsidRPr="00471997" w:rsidRDefault="009E7D9F" w:rsidP="00DB7B5E">
      <w:pPr>
        <w:pStyle w:val="CoverAddress"/>
        <w:ind w:left="2127"/>
        <w:rPr>
          <w:lang w:val="da-DK"/>
        </w:rPr>
      </w:pPr>
      <w:r w:rsidRPr="009E7D9F">
        <w:pict>
          <v:shapetype id="_x0000_t202" coordsize="21600,21600" o:spt="202" path="m,l,21600r21600,l21600,xe">
            <v:stroke joinstyle="miter"/>
            <v:path gradientshapeok="t" o:connecttype="rect"/>
          </v:shapetype>
          <v:shape id="_x0000_s1034" type="#_x0000_t202" style="position:absolute;left:0;text-align:left;margin-left:342pt;margin-top:7.8pt;width:171pt;height:152pt;z-index:251653120" filled="f" stroked="f">
            <v:textbox style="mso-next-textbox:#_x0000_s1034">
              <w:txbxContent>
                <w:p w:rsidR="00472781" w:rsidRPr="000960DE" w:rsidRDefault="00472781" w:rsidP="00D96114">
                  <w:pPr>
                    <w:rPr>
                      <w:rFonts w:ascii="Arial" w:hAnsi="Arial" w:cs="Arial"/>
                      <w:b/>
                      <w:bCs/>
                      <w:color w:val="808080"/>
                    </w:rPr>
                  </w:pPr>
                  <w:r w:rsidRPr="000960DE">
                    <w:rPr>
                      <w:b/>
                      <w:bCs/>
                    </w:rPr>
                    <w:t xml:space="preserve">CSC </w:t>
                  </w:r>
                  <w:r>
                    <w:rPr>
                      <w:rFonts w:ascii="Arial" w:hAnsi="Arial" w:cs="Arial"/>
                      <w:b/>
                      <w:bCs/>
                      <w:color w:val="808080"/>
                    </w:rPr>
                    <w:t>Danmark A/S</w:t>
                  </w:r>
                </w:p>
                <w:p w:rsidR="00472781" w:rsidRPr="000960DE" w:rsidRDefault="00472781" w:rsidP="00D96114">
                  <w:pPr>
                    <w:rPr>
                      <w:rFonts w:ascii="Arial" w:hAnsi="Arial" w:cs="Arial"/>
                      <w:color w:val="808080"/>
                    </w:rPr>
                  </w:pPr>
                  <w:r w:rsidRPr="000960DE">
                    <w:rPr>
                      <w:rFonts w:ascii="Arial" w:hAnsi="Arial" w:cs="Arial"/>
                      <w:color w:val="808080"/>
                    </w:rPr>
                    <w:t>Retortvej 8, Valby</w:t>
                  </w:r>
                </w:p>
                <w:p w:rsidR="00472781" w:rsidRPr="000960DE" w:rsidRDefault="00472781" w:rsidP="00D96114">
                  <w:pPr>
                    <w:rPr>
                      <w:rFonts w:ascii="Arial" w:hAnsi="Arial" w:cs="Arial"/>
                      <w:color w:val="808080"/>
                    </w:rPr>
                  </w:pPr>
                  <w:r w:rsidRPr="000960DE">
                    <w:rPr>
                      <w:rFonts w:ascii="Arial" w:hAnsi="Arial" w:cs="Arial"/>
                      <w:color w:val="808080"/>
                    </w:rPr>
                    <w:t>DK-1780 København</w:t>
                  </w:r>
                </w:p>
                <w:p w:rsidR="00472781" w:rsidRPr="000960DE" w:rsidRDefault="00472781" w:rsidP="00D96114">
                  <w:pPr>
                    <w:rPr>
                      <w:rFonts w:ascii="Arial" w:hAnsi="Arial" w:cs="Arial"/>
                      <w:color w:val="808080"/>
                    </w:rPr>
                  </w:pPr>
                  <w:r w:rsidRPr="000960DE">
                    <w:rPr>
                      <w:rFonts w:ascii="Arial" w:hAnsi="Arial" w:cs="Arial"/>
                      <w:color w:val="808080"/>
                    </w:rPr>
                    <w:t>Phone: +45 3614 4000</w:t>
                  </w:r>
                </w:p>
              </w:txbxContent>
            </v:textbox>
          </v:shape>
        </w:pict>
      </w:r>
      <w:r w:rsidR="00472781" w:rsidRPr="00471997">
        <w:rPr>
          <w:sz w:val="32"/>
          <w:szCs w:val="32"/>
          <w:lang w:val="da-DK"/>
        </w:rPr>
        <w:tab/>
      </w:r>
      <w:r w:rsidR="00472781" w:rsidRPr="00471997">
        <w:rPr>
          <w:sz w:val="32"/>
          <w:szCs w:val="32"/>
          <w:lang w:val="da-DK"/>
        </w:rPr>
        <w:br/>
      </w:r>
      <w:r w:rsidR="00472781" w:rsidRPr="00471997">
        <w:rPr>
          <w:sz w:val="28"/>
          <w:szCs w:val="28"/>
          <w:lang w:val="da-DK"/>
        </w:rPr>
        <w:t xml:space="preserve">Version </w:t>
      </w:r>
      <w:r w:rsidR="00472781">
        <w:rPr>
          <w:sz w:val="28"/>
          <w:szCs w:val="28"/>
          <w:lang w:val="da-DK"/>
        </w:rPr>
        <w:t>1.0</w:t>
      </w:r>
      <w:r w:rsidR="00472781" w:rsidRPr="00471997">
        <w:rPr>
          <w:sz w:val="28"/>
          <w:szCs w:val="28"/>
          <w:lang w:val="da-DK"/>
        </w:rPr>
        <w:t xml:space="preserve">, </w:t>
      </w:r>
      <w:r w:rsidR="00472781">
        <w:rPr>
          <w:sz w:val="28"/>
          <w:szCs w:val="28"/>
          <w:lang w:val="da-DK"/>
        </w:rPr>
        <w:t>14</w:t>
      </w:r>
      <w:r w:rsidR="00472781" w:rsidRPr="00471997">
        <w:rPr>
          <w:sz w:val="28"/>
          <w:szCs w:val="28"/>
          <w:lang w:val="da-DK"/>
        </w:rPr>
        <w:t>.</w:t>
      </w:r>
      <w:r w:rsidR="00472781">
        <w:rPr>
          <w:sz w:val="28"/>
          <w:szCs w:val="28"/>
          <w:lang w:val="da-DK"/>
        </w:rPr>
        <w:t>05</w:t>
      </w:r>
      <w:r w:rsidR="00472781" w:rsidRPr="00471997">
        <w:rPr>
          <w:sz w:val="28"/>
          <w:szCs w:val="28"/>
          <w:lang w:val="da-DK"/>
        </w:rPr>
        <w:t>.200</w:t>
      </w:r>
      <w:r w:rsidR="00472781">
        <w:rPr>
          <w:sz w:val="28"/>
          <w:szCs w:val="28"/>
          <w:lang w:val="da-DK"/>
        </w:rPr>
        <w:t>9</w:t>
      </w:r>
    </w:p>
    <w:p w:rsidR="00472781" w:rsidRPr="00471997" w:rsidRDefault="00472781" w:rsidP="00D96114">
      <w:pPr>
        <w:rPr>
          <w:rFonts w:ascii="Arial" w:hAnsi="Arial" w:cs="Arial"/>
          <w:sz w:val="32"/>
          <w:szCs w:val="32"/>
          <w:lang w:val="da-DK"/>
        </w:rPr>
      </w:pPr>
    </w:p>
    <w:p w:rsidR="00472781" w:rsidRPr="00471997" w:rsidRDefault="00472781" w:rsidP="00D96114">
      <w:pPr>
        <w:rPr>
          <w:rFonts w:ascii="Arial" w:hAnsi="Arial" w:cs="Arial"/>
          <w:sz w:val="32"/>
          <w:szCs w:val="32"/>
          <w:lang w:val="da-DK"/>
        </w:rPr>
      </w:pPr>
    </w:p>
    <w:p w:rsidR="00472781" w:rsidRPr="00471997" w:rsidRDefault="00472781" w:rsidP="006D62D3">
      <w:pPr>
        <w:rPr>
          <w:rFonts w:ascii="Arial" w:hAnsi="Arial" w:cs="Arial"/>
          <w:sz w:val="32"/>
          <w:szCs w:val="32"/>
          <w:lang w:val="da-DK"/>
        </w:rPr>
      </w:pPr>
    </w:p>
    <w:p w:rsidR="00472781" w:rsidRPr="00471997" w:rsidRDefault="00472781" w:rsidP="006D62D3">
      <w:pPr>
        <w:rPr>
          <w:rFonts w:ascii="Arial" w:hAnsi="Arial" w:cs="Arial"/>
          <w:sz w:val="32"/>
          <w:szCs w:val="32"/>
          <w:lang w:val="da-DK"/>
        </w:rPr>
      </w:pPr>
    </w:p>
    <w:p w:rsidR="00472781" w:rsidRPr="00471997" w:rsidRDefault="00472781" w:rsidP="006D62D3">
      <w:pPr>
        <w:rPr>
          <w:rFonts w:ascii="Arial" w:hAnsi="Arial" w:cs="Arial"/>
          <w:sz w:val="32"/>
          <w:szCs w:val="32"/>
          <w:lang w:val="da-DK"/>
        </w:rPr>
      </w:pPr>
    </w:p>
    <w:p w:rsidR="00472781" w:rsidRPr="00471997" w:rsidRDefault="00472781" w:rsidP="006D62D3">
      <w:pPr>
        <w:rPr>
          <w:rFonts w:ascii="Arial" w:hAnsi="Arial" w:cs="Arial"/>
          <w:sz w:val="32"/>
          <w:szCs w:val="32"/>
          <w:lang w:val="da-DK"/>
        </w:rPr>
      </w:pPr>
    </w:p>
    <w:p w:rsidR="00472781" w:rsidRPr="00471997" w:rsidRDefault="00472781" w:rsidP="006D62D3">
      <w:pPr>
        <w:rPr>
          <w:rFonts w:ascii="Arial" w:hAnsi="Arial" w:cs="Arial"/>
          <w:sz w:val="32"/>
          <w:szCs w:val="32"/>
          <w:lang w:val="da-DK"/>
        </w:rPr>
      </w:pPr>
    </w:p>
    <w:p w:rsidR="00472781" w:rsidRPr="00471997" w:rsidRDefault="00A555F9" w:rsidP="006D62D3">
      <w:pPr>
        <w:rPr>
          <w:rFonts w:ascii="Arial" w:hAnsi="Arial" w:cs="Arial"/>
          <w:sz w:val="32"/>
          <w:szCs w:val="32"/>
          <w:lang w:val="da-DK"/>
        </w:rPr>
      </w:pPr>
      <w:r>
        <w:rPr>
          <w:noProof/>
          <w:lang w:val="da-DK" w:eastAsia="da-DK"/>
        </w:rPr>
        <w:drawing>
          <wp:anchor distT="0" distB="0" distL="114300" distR="114300" simplePos="0" relativeHeight="251663360" behindDoc="1" locked="0" layoutInCell="1" allowOverlap="1">
            <wp:simplePos x="0" y="0"/>
            <wp:positionH relativeFrom="column">
              <wp:posOffset>-914400</wp:posOffset>
            </wp:positionH>
            <wp:positionV relativeFrom="paragraph">
              <wp:posOffset>240665</wp:posOffset>
            </wp:positionV>
            <wp:extent cx="7560310" cy="2412365"/>
            <wp:effectExtent l="19050" t="0" r="2540" b="0"/>
            <wp:wrapNone/>
            <wp:docPr id="11" name="Picture 14" descr="Domstolsstyr aug 06 Map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mstolsstyr aug 06 Mappe copy"/>
                    <pic:cNvPicPr>
                      <a:picLocks noChangeAspect="1" noChangeArrowheads="1"/>
                    </pic:cNvPicPr>
                  </pic:nvPicPr>
                  <pic:blipFill>
                    <a:blip r:embed="rId7"/>
                    <a:srcRect l="3830" r="12619"/>
                    <a:stretch>
                      <a:fillRect/>
                    </a:stretch>
                  </pic:blipFill>
                  <pic:spPr bwMode="auto">
                    <a:xfrm>
                      <a:off x="0" y="0"/>
                      <a:ext cx="7560310" cy="2412365"/>
                    </a:xfrm>
                    <a:prstGeom prst="rect">
                      <a:avLst/>
                    </a:prstGeom>
                    <a:noFill/>
                  </pic:spPr>
                </pic:pic>
              </a:graphicData>
            </a:graphic>
          </wp:anchor>
        </w:drawing>
      </w:r>
    </w:p>
    <w:p w:rsidR="00472781" w:rsidRPr="00471997" w:rsidRDefault="00472781" w:rsidP="006D62D3">
      <w:pPr>
        <w:tabs>
          <w:tab w:val="left" w:pos="2010"/>
        </w:tabs>
        <w:rPr>
          <w:rFonts w:ascii="Arial" w:hAnsi="Arial" w:cs="Arial"/>
          <w:sz w:val="32"/>
          <w:szCs w:val="32"/>
          <w:lang w:val="da-DK"/>
        </w:rPr>
      </w:pPr>
      <w:r w:rsidRPr="00471997">
        <w:rPr>
          <w:rFonts w:ascii="Arial" w:hAnsi="Arial" w:cs="Arial"/>
          <w:sz w:val="32"/>
          <w:szCs w:val="32"/>
          <w:lang w:val="da-DK"/>
        </w:rPr>
        <w:tab/>
      </w:r>
    </w:p>
    <w:p w:rsidR="00472781" w:rsidRPr="00471997" w:rsidRDefault="00472781" w:rsidP="006D62D3">
      <w:pPr>
        <w:rPr>
          <w:rFonts w:ascii="Arial" w:hAnsi="Arial" w:cs="Arial"/>
          <w:sz w:val="32"/>
          <w:szCs w:val="32"/>
          <w:lang w:val="da-DK"/>
        </w:rPr>
      </w:pPr>
    </w:p>
    <w:p w:rsidR="00472781" w:rsidRPr="00471997" w:rsidRDefault="00472781" w:rsidP="006D62D3">
      <w:pPr>
        <w:rPr>
          <w:rFonts w:ascii="Arial" w:hAnsi="Arial" w:cs="Arial"/>
          <w:sz w:val="32"/>
          <w:szCs w:val="32"/>
          <w:lang w:val="da-DK"/>
        </w:rPr>
        <w:sectPr w:rsidR="00472781" w:rsidRPr="00471997" w:rsidSect="004942C7">
          <w:footerReference w:type="default" r:id="rId8"/>
          <w:headerReference w:type="first" r:id="rId9"/>
          <w:footerReference w:type="first" r:id="rId10"/>
          <w:type w:val="continuous"/>
          <w:pgSz w:w="11907" w:h="16840" w:code="9"/>
          <w:pgMar w:top="567" w:right="1440" w:bottom="1440" w:left="1440" w:header="709" w:footer="284" w:gutter="0"/>
          <w:cols w:space="708"/>
          <w:titlePg/>
        </w:sectPr>
      </w:pPr>
    </w:p>
    <w:p w:rsidR="00472781" w:rsidRPr="00471997" w:rsidRDefault="00472781" w:rsidP="0061702B">
      <w:pPr>
        <w:pStyle w:val="Overskrift0"/>
        <w:numPr>
          <w:ilvl w:val="0"/>
          <w:numId w:val="0"/>
        </w:numPr>
        <w:pBdr>
          <w:top w:val="none" w:sz="0" w:space="0" w:color="auto"/>
        </w:pBdr>
        <w:ind w:left="426" w:hanging="426"/>
        <w:rPr>
          <w:lang w:val="da-DK"/>
        </w:rPr>
      </w:pPr>
      <w:r w:rsidRPr="00471997">
        <w:rPr>
          <w:lang w:val="da-DK"/>
        </w:rPr>
        <w:lastRenderedPageBreak/>
        <w:t>Dokumentoplysninger</w:t>
      </w:r>
    </w:p>
    <w:p w:rsidR="00472781" w:rsidRPr="00471997" w:rsidRDefault="00472781">
      <w:pPr>
        <w:rPr>
          <w:lang w:val="da-DK"/>
        </w:rPr>
      </w:pPr>
    </w:p>
    <w:tbl>
      <w:tblPr>
        <w:tblW w:w="8931" w:type="dxa"/>
        <w:tblInd w:w="108" w:type="dxa"/>
        <w:tblBorders>
          <w:top w:val="single" w:sz="12" w:space="0" w:color="auto"/>
          <w:left w:val="single" w:sz="12" w:space="0" w:color="auto"/>
          <w:bottom w:val="single" w:sz="12" w:space="0" w:color="auto"/>
          <w:right w:val="single" w:sz="12" w:space="0" w:color="auto"/>
        </w:tblBorders>
        <w:tblLayout w:type="fixed"/>
        <w:tblLook w:val="0000"/>
      </w:tblPr>
      <w:tblGrid>
        <w:gridCol w:w="1843"/>
        <w:gridCol w:w="7088"/>
      </w:tblGrid>
      <w:tr w:rsidR="00472781" w:rsidRPr="000E5160">
        <w:trPr>
          <w:trHeight w:val="465"/>
        </w:trPr>
        <w:tc>
          <w:tcPr>
            <w:tcW w:w="1843" w:type="dxa"/>
            <w:tcBorders>
              <w:top w:val="single" w:sz="12" w:space="0" w:color="auto"/>
              <w:bottom w:val="nil"/>
              <w:right w:val="single" w:sz="4" w:space="0" w:color="auto"/>
            </w:tcBorders>
            <w:shd w:val="pct5" w:color="000000" w:fill="FFFFFF"/>
            <w:vAlign w:val="bottom"/>
          </w:tcPr>
          <w:p w:rsidR="00472781" w:rsidRPr="00471997" w:rsidRDefault="00472781">
            <w:pPr>
              <w:rPr>
                <w:b/>
                <w:bCs/>
                <w:lang w:val="da-DK"/>
              </w:rPr>
            </w:pPr>
            <w:r w:rsidRPr="00471997">
              <w:rPr>
                <w:b/>
                <w:bCs/>
                <w:lang w:val="da-DK"/>
              </w:rPr>
              <w:t>Titel:</w:t>
            </w:r>
          </w:p>
        </w:tc>
        <w:tc>
          <w:tcPr>
            <w:tcW w:w="7088" w:type="dxa"/>
            <w:tcBorders>
              <w:top w:val="single" w:sz="12" w:space="0" w:color="auto"/>
              <w:left w:val="nil"/>
            </w:tcBorders>
            <w:vAlign w:val="bottom"/>
          </w:tcPr>
          <w:p w:rsidR="00472781" w:rsidRPr="00471997" w:rsidRDefault="00472781" w:rsidP="00E20449">
            <w:pPr>
              <w:rPr>
                <w:lang w:val="da-DK"/>
              </w:rPr>
            </w:pPr>
            <w:r>
              <w:rPr>
                <w:lang w:val="da-DK"/>
              </w:rPr>
              <w:t>Integration</w:t>
            </w:r>
            <w:r w:rsidRPr="006261B5">
              <w:rPr>
                <w:lang w:val="da-DK"/>
              </w:rPr>
              <w:t xml:space="preserve"> </w:t>
            </w:r>
            <w:r>
              <w:rPr>
                <w:lang w:val="da-DK"/>
              </w:rPr>
              <w:t xml:space="preserve">- </w:t>
            </w:r>
            <w:r w:rsidRPr="006261B5">
              <w:rPr>
                <w:lang w:val="da-DK"/>
              </w:rPr>
              <w:t>Kommunikationsspecifikation</w:t>
            </w:r>
            <w:r>
              <w:rPr>
                <w:lang w:val="da-DK"/>
              </w:rPr>
              <w:t xml:space="preserve"> </w:t>
            </w:r>
          </w:p>
        </w:tc>
      </w:tr>
      <w:tr w:rsidR="00472781" w:rsidRPr="000E5160">
        <w:trPr>
          <w:trHeight w:val="465"/>
        </w:trPr>
        <w:tc>
          <w:tcPr>
            <w:tcW w:w="1843" w:type="dxa"/>
            <w:tcBorders>
              <w:top w:val="nil"/>
              <w:bottom w:val="nil"/>
              <w:right w:val="single" w:sz="4" w:space="0" w:color="auto"/>
            </w:tcBorders>
            <w:shd w:val="pct5" w:color="000000" w:fill="FFFFFF"/>
            <w:vAlign w:val="bottom"/>
          </w:tcPr>
          <w:p w:rsidR="00472781" w:rsidRPr="00471997" w:rsidRDefault="00472781">
            <w:pPr>
              <w:rPr>
                <w:b/>
                <w:bCs/>
                <w:lang w:val="da-DK"/>
              </w:rPr>
            </w:pPr>
            <w:r w:rsidRPr="00471997">
              <w:rPr>
                <w:b/>
                <w:bCs/>
                <w:lang w:val="da-DK"/>
              </w:rPr>
              <w:t>Projekt:</w:t>
            </w:r>
          </w:p>
        </w:tc>
        <w:tc>
          <w:tcPr>
            <w:tcW w:w="7088" w:type="dxa"/>
            <w:tcBorders>
              <w:left w:val="nil"/>
            </w:tcBorders>
            <w:vAlign w:val="bottom"/>
          </w:tcPr>
          <w:p w:rsidR="00472781" w:rsidRPr="00471997" w:rsidRDefault="00472781" w:rsidP="00DB7B5E">
            <w:pPr>
              <w:rPr>
                <w:lang w:val="da-DK"/>
              </w:rPr>
            </w:pPr>
            <w:r w:rsidRPr="00471997">
              <w:rPr>
                <w:lang w:val="da-DK"/>
              </w:rPr>
              <w:t>eTinglysning</w:t>
            </w:r>
          </w:p>
        </w:tc>
      </w:tr>
      <w:tr w:rsidR="00472781" w:rsidRPr="000E5160">
        <w:trPr>
          <w:trHeight w:val="465"/>
        </w:trPr>
        <w:tc>
          <w:tcPr>
            <w:tcW w:w="1843" w:type="dxa"/>
            <w:tcBorders>
              <w:top w:val="nil"/>
              <w:bottom w:val="nil"/>
              <w:right w:val="single" w:sz="4" w:space="0" w:color="auto"/>
            </w:tcBorders>
            <w:shd w:val="pct5" w:color="000000" w:fill="FFFFFF"/>
            <w:vAlign w:val="bottom"/>
          </w:tcPr>
          <w:p w:rsidR="00472781" w:rsidRPr="00471997" w:rsidRDefault="00472781">
            <w:pPr>
              <w:rPr>
                <w:b/>
                <w:bCs/>
                <w:lang w:val="da-DK"/>
              </w:rPr>
            </w:pPr>
            <w:r>
              <w:rPr>
                <w:b/>
                <w:bCs/>
                <w:lang w:val="da-DK"/>
              </w:rPr>
              <w:t>Version</w:t>
            </w:r>
          </w:p>
        </w:tc>
        <w:tc>
          <w:tcPr>
            <w:tcW w:w="7088" w:type="dxa"/>
            <w:tcBorders>
              <w:left w:val="nil"/>
            </w:tcBorders>
            <w:vAlign w:val="bottom"/>
          </w:tcPr>
          <w:p w:rsidR="00472781" w:rsidRPr="00471997" w:rsidRDefault="00472781">
            <w:pPr>
              <w:rPr>
                <w:lang w:val="da-DK"/>
              </w:rPr>
            </w:pPr>
            <w:r>
              <w:rPr>
                <w:lang w:val="da-DK"/>
              </w:rPr>
              <w:t>1.0</w:t>
            </w:r>
          </w:p>
        </w:tc>
      </w:tr>
      <w:tr w:rsidR="00472781" w:rsidRPr="00471997">
        <w:trPr>
          <w:trHeight w:val="465"/>
        </w:trPr>
        <w:tc>
          <w:tcPr>
            <w:tcW w:w="1843" w:type="dxa"/>
            <w:tcBorders>
              <w:top w:val="nil"/>
              <w:bottom w:val="nil"/>
              <w:right w:val="single" w:sz="4" w:space="0" w:color="auto"/>
            </w:tcBorders>
            <w:shd w:val="pct5" w:color="000000" w:fill="FFFFFF"/>
            <w:vAlign w:val="bottom"/>
          </w:tcPr>
          <w:p w:rsidR="00472781" w:rsidRPr="00471997" w:rsidRDefault="00472781">
            <w:pPr>
              <w:rPr>
                <w:b/>
                <w:bCs/>
                <w:lang w:val="da-DK"/>
              </w:rPr>
            </w:pPr>
            <w:r w:rsidRPr="00471997">
              <w:rPr>
                <w:b/>
                <w:bCs/>
                <w:lang w:val="da-DK"/>
              </w:rPr>
              <w:t>Forfatter:</w:t>
            </w:r>
          </w:p>
        </w:tc>
        <w:tc>
          <w:tcPr>
            <w:tcW w:w="7088" w:type="dxa"/>
            <w:tcBorders>
              <w:left w:val="nil"/>
            </w:tcBorders>
            <w:vAlign w:val="bottom"/>
          </w:tcPr>
          <w:p w:rsidR="00472781" w:rsidRPr="00471997" w:rsidRDefault="00472781">
            <w:pPr>
              <w:rPr>
                <w:lang w:val="da-DK"/>
              </w:rPr>
            </w:pPr>
            <w:r>
              <w:rPr>
                <w:lang w:val="da-DK"/>
              </w:rPr>
              <w:t>Hans Ernst Lassen</w:t>
            </w:r>
          </w:p>
        </w:tc>
      </w:tr>
      <w:tr w:rsidR="00472781" w:rsidRPr="00471997">
        <w:trPr>
          <w:trHeight w:val="465"/>
        </w:trPr>
        <w:tc>
          <w:tcPr>
            <w:tcW w:w="1843" w:type="dxa"/>
            <w:tcBorders>
              <w:top w:val="nil"/>
              <w:bottom w:val="nil"/>
              <w:right w:val="single" w:sz="4" w:space="0" w:color="auto"/>
            </w:tcBorders>
            <w:shd w:val="pct5" w:color="000000" w:fill="FFFFFF"/>
            <w:vAlign w:val="bottom"/>
          </w:tcPr>
          <w:p w:rsidR="00472781" w:rsidRPr="00471997" w:rsidRDefault="00472781">
            <w:pPr>
              <w:rPr>
                <w:b/>
                <w:bCs/>
                <w:lang w:val="da-DK"/>
              </w:rPr>
            </w:pPr>
            <w:r w:rsidRPr="00471997">
              <w:rPr>
                <w:b/>
                <w:bCs/>
                <w:lang w:val="da-DK"/>
              </w:rPr>
              <w:t>Bidragsydere til dokumentet:</w:t>
            </w:r>
          </w:p>
        </w:tc>
        <w:tc>
          <w:tcPr>
            <w:tcW w:w="7088" w:type="dxa"/>
            <w:tcBorders>
              <w:left w:val="nil"/>
            </w:tcBorders>
            <w:vAlign w:val="bottom"/>
          </w:tcPr>
          <w:p w:rsidR="00472781" w:rsidRPr="00471997" w:rsidRDefault="00472781">
            <w:pPr>
              <w:rPr>
                <w:lang w:val="da-DK"/>
              </w:rPr>
            </w:pPr>
          </w:p>
        </w:tc>
      </w:tr>
      <w:tr w:rsidR="00472781" w:rsidRPr="00E8317B">
        <w:trPr>
          <w:trHeight w:val="465"/>
        </w:trPr>
        <w:tc>
          <w:tcPr>
            <w:tcW w:w="1843" w:type="dxa"/>
            <w:tcBorders>
              <w:top w:val="nil"/>
              <w:bottom w:val="nil"/>
              <w:right w:val="single" w:sz="4" w:space="0" w:color="auto"/>
            </w:tcBorders>
            <w:shd w:val="pct5" w:color="000000" w:fill="FFFFFF"/>
            <w:vAlign w:val="bottom"/>
          </w:tcPr>
          <w:p w:rsidR="00472781" w:rsidRPr="00471997" w:rsidRDefault="00472781">
            <w:pPr>
              <w:rPr>
                <w:b/>
                <w:bCs/>
                <w:lang w:val="da-DK"/>
              </w:rPr>
            </w:pPr>
            <w:r>
              <w:rPr>
                <w:b/>
                <w:bCs/>
              </w:rPr>
              <w:t>Aktivitet ID:</w:t>
            </w:r>
          </w:p>
        </w:tc>
        <w:tc>
          <w:tcPr>
            <w:tcW w:w="7088" w:type="dxa"/>
            <w:tcBorders>
              <w:left w:val="nil"/>
            </w:tcBorders>
            <w:vAlign w:val="bottom"/>
          </w:tcPr>
          <w:p w:rsidR="00472781" w:rsidRPr="00471997" w:rsidRDefault="00472781">
            <w:pPr>
              <w:rPr>
                <w:lang w:val="da-DK"/>
              </w:rPr>
            </w:pPr>
            <w:r>
              <w:rPr>
                <w:lang w:val="da-DK"/>
              </w:rPr>
              <w:t>IS-013 (gl. 33.080)</w:t>
            </w:r>
          </w:p>
        </w:tc>
      </w:tr>
      <w:tr w:rsidR="00472781" w:rsidRPr="00E8317B">
        <w:trPr>
          <w:trHeight w:val="465"/>
        </w:trPr>
        <w:tc>
          <w:tcPr>
            <w:tcW w:w="1843" w:type="dxa"/>
            <w:tcBorders>
              <w:top w:val="nil"/>
              <w:bottom w:val="nil"/>
              <w:right w:val="single" w:sz="4" w:space="0" w:color="auto"/>
            </w:tcBorders>
            <w:shd w:val="pct5" w:color="000000" w:fill="FFFFFF"/>
            <w:vAlign w:val="bottom"/>
          </w:tcPr>
          <w:p w:rsidR="00472781" w:rsidRPr="00471997" w:rsidRDefault="00472781">
            <w:pPr>
              <w:rPr>
                <w:b/>
                <w:bCs/>
                <w:lang w:val="da-DK"/>
              </w:rPr>
            </w:pPr>
          </w:p>
        </w:tc>
        <w:tc>
          <w:tcPr>
            <w:tcW w:w="7088" w:type="dxa"/>
            <w:tcBorders>
              <w:left w:val="nil"/>
            </w:tcBorders>
            <w:vAlign w:val="bottom"/>
          </w:tcPr>
          <w:p w:rsidR="00472781" w:rsidRPr="00471997" w:rsidRDefault="00472781">
            <w:pPr>
              <w:rPr>
                <w:lang w:val="da-DK"/>
              </w:rPr>
            </w:pPr>
          </w:p>
        </w:tc>
      </w:tr>
      <w:tr w:rsidR="00472781" w:rsidRPr="00E8317B">
        <w:tc>
          <w:tcPr>
            <w:tcW w:w="1843" w:type="dxa"/>
            <w:tcBorders>
              <w:top w:val="nil"/>
              <w:bottom w:val="single" w:sz="12" w:space="0" w:color="auto"/>
              <w:right w:val="single" w:sz="4" w:space="0" w:color="auto"/>
            </w:tcBorders>
            <w:shd w:val="pct5" w:color="000000" w:fill="FFFFFF"/>
            <w:vAlign w:val="bottom"/>
          </w:tcPr>
          <w:p w:rsidR="00472781" w:rsidRPr="00471997" w:rsidRDefault="00472781">
            <w:pPr>
              <w:spacing w:after="120"/>
              <w:rPr>
                <w:b/>
                <w:bCs/>
                <w:lang w:val="da-DK"/>
              </w:rPr>
            </w:pPr>
            <w:r w:rsidRPr="00471997">
              <w:rPr>
                <w:b/>
                <w:bCs/>
                <w:lang w:val="da-DK"/>
              </w:rPr>
              <w:t>Udskrevet:</w:t>
            </w:r>
          </w:p>
        </w:tc>
        <w:tc>
          <w:tcPr>
            <w:tcW w:w="7088" w:type="dxa"/>
            <w:tcBorders>
              <w:left w:val="nil"/>
              <w:bottom w:val="single" w:sz="12" w:space="0" w:color="auto"/>
            </w:tcBorders>
            <w:vAlign w:val="bottom"/>
          </w:tcPr>
          <w:p w:rsidR="00472781" w:rsidRPr="00471997" w:rsidRDefault="009E7D9F">
            <w:pPr>
              <w:rPr>
                <w:lang w:val="da-DK"/>
              </w:rPr>
            </w:pPr>
            <w:r w:rsidRPr="00471997">
              <w:rPr>
                <w:lang w:val="da-DK"/>
              </w:rPr>
              <w:fldChar w:fldCharType="begin"/>
            </w:r>
            <w:r w:rsidR="00472781" w:rsidRPr="00471997">
              <w:rPr>
                <w:lang w:val="da-DK"/>
              </w:rPr>
              <w:instrText xml:space="preserve"> PRINTDATE  \@ dd.MM.yy </w:instrText>
            </w:r>
            <w:r w:rsidRPr="00471997">
              <w:rPr>
                <w:lang w:val="da-DK"/>
              </w:rPr>
              <w:fldChar w:fldCharType="separate"/>
            </w:r>
            <w:r w:rsidR="00472781">
              <w:rPr>
                <w:noProof/>
                <w:lang w:val="da-DK"/>
              </w:rPr>
              <w:t>10.11.08</w:t>
            </w:r>
            <w:r w:rsidRPr="00471997">
              <w:rPr>
                <w:lang w:val="da-DK"/>
              </w:rPr>
              <w:fldChar w:fldCharType="end"/>
            </w:r>
          </w:p>
        </w:tc>
      </w:tr>
    </w:tbl>
    <w:p w:rsidR="00472781" w:rsidRPr="00471997" w:rsidRDefault="00472781">
      <w:pPr>
        <w:rPr>
          <w:rFonts w:ascii="Arial" w:hAnsi="Arial" w:cs="Arial"/>
          <w:b/>
          <w:bCs/>
          <w:i/>
          <w:iCs/>
          <w:sz w:val="28"/>
          <w:szCs w:val="28"/>
          <w:lang w:val="da-DK"/>
        </w:rPr>
      </w:pPr>
    </w:p>
    <w:p w:rsidR="00472781" w:rsidRPr="00471997" w:rsidRDefault="00472781">
      <w:pPr>
        <w:pStyle w:val="Log"/>
        <w:numPr>
          <w:ilvl w:val="0"/>
          <w:numId w:val="0"/>
        </w:numPr>
        <w:ind w:left="425" w:hanging="425"/>
        <w:rPr>
          <w:lang w:val="da-DK"/>
        </w:rPr>
      </w:pPr>
      <w:r w:rsidRPr="00471997">
        <w:rPr>
          <w:lang w:val="da-DK"/>
        </w:rPr>
        <w:t>Ændringslog</w:t>
      </w:r>
    </w:p>
    <w:p w:rsidR="00472781" w:rsidRPr="00471997" w:rsidRDefault="00472781">
      <w:pPr>
        <w:rPr>
          <w:lang w:val="da-DK"/>
        </w:rPr>
      </w:pPr>
    </w:p>
    <w:tbl>
      <w:tblPr>
        <w:tblW w:w="8931"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tblPr>
      <w:tblGrid>
        <w:gridCol w:w="1276"/>
        <w:gridCol w:w="1843"/>
        <w:gridCol w:w="2551"/>
        <w:gridCol w:w="3261"/>
      </w:tblGrid>
      <w:tr w:rsidR="00472781" w:rsidRPr="00E8317B">
        <w:tc>
          <w:tcPr>
            <w:tcW w:w="1276" w:type="dxa"/>
            <w:tcBorders>
              <w:top w:val="single" w:sz="12" w:space="0" w:color="auto"/>
            </w:tcBorders>
            <w:shd w:val="pct5" w:color="auto" w:fill="auto"/>
          </w:tcPr>
          <w:p w:rsidR="00472781" w:rsidRPr="00471997" w:rsidRDefault="00472781">
            <w:pPr>
              <w:tabs>
                <w:tab w:val="left" w:pos="1560"/>
                <w:tab w:val="left" w:pos="3828"/>
                <w:tab w:val="left" w:pos="6237"/>
              </w:tabs>
              <w:jc w:val="center"/>
              <w:rPr>
                <w:lang w:val="da-DK"/>
              </w:rPr>
            </w:pPr>
            <w:r w:rsidRPr="00471997">
              <w:rPr>
                <w:b/>
                <w:bCs/>
                <w:lang w:val="da-DK"/>
              </w:rPr>
              <w:t>Version</w:t>
            </w:r>
          </w:p>
        </w:tc>
        <w:tc>
          <w:tcPr>
            <w:tcW w:w="1843" w:type="dxa"/>
            <w:tcBorders>
              <w:top w:val="single" w:sz="12" w:space="0" w:color="auto"/>
            </w:tcBorders>
            <w:shd w:val="pct5" w:color="auto" w:fill="auto"/>
          </w:tcPr>
          <w:p w:rsidR="00472781" w:rsidRPr="00471997" w:rsidRDefault="00472781">
            <w:pPr>
              <w:tabs>
                <w:tab w:val="left" w:pos="1560"/>
                <w:tab w:val="left" w:pos="3828"/>
                <w:tab w:val="left" w:pos="6237"/>
              </w:tabs>
              <w:jc w:val="center"/>
              <w:rPr>
                <w:lang w:val="da-DK"/>
              </w:rPr>
            </w:pPr>
            <w:r w:rsidRPr="00471997">
              <w:rPr>
                <w:b/>
                <w:bCs/>
                <w:lang w:val="da-DK"/>
              </w:rPr>
              <w:t>Dato</w:t>
            </w:r>
          </w:p>
        </w:tc>
        <w:tc>
          <w:tcPr>
            <w:tcW w:w="2551" w:type="dxa"/>
            <w:tcBorders>
              <w:top w:val="single" w:sz="12" w:space="0" w:color="auto"/>
            </w:tcBorders>
            <w:shd w:val="pct5" w:color="auto" w:fill="auto"/>
          </w:tcPr>
          <w:p w:rsidR="00472781" w:rsidRPr="00471997" w:rsidRDefault="00472781">
            <w:pPr>
              <w:tabs>
                <w:tab w:val="left" w:pos="1560"/>
                <w:tab w:val="left" w:pos="3828"/>
                <w:tab w:val="left" w:pos="6237"/>
              </w:tabs>
              <w:rPr>
                <w:lang w:val="da-DK"/>
              </w:rPr>
            </w:pPr>
            <w:r w:rsidRPr="00471997">
              <w:rPr>
                <w:b/>
                <w:bCs/>
                <w:lang w:val="da-DK"/>
              </w:rPr>
              <w:t>Ændrede sider eller afsnit</w:t>
            </w:r>
          </w:p>
        </w:tc>
        <w:tc>
          <w:tcPr>
            <w:tcW w:w="3261" w:type="dxa"/>
            <w:tcBorders>
              <w:top w:val="single" w:sz="12" w:space="0" w:color="auto"/>
            </w:tcBorders>
            <w:shd w:val="pct5" w:color="auto" w:fill="auto"/>
          </w:tcPr>
          <w:p w:rsidR="00472781" w:rsidRPr="00471997" w:rsidRDefault="00472781">
            <w:pPr>
              <w:tabs>
                <w:tab w:val="left" w:pos="1560"/>
                <w:tab w:val="left" w:pos="3828"/>
                <w:tab w:val="left" w:pos="6237"/>
              </w:tabs>
              <w:rPr>
                <w:lang w:val="da-DK"/>
              </w:rPr>
            </w:pPr>
            <w:r w:rsidRPr="00471997">
              <w:rPr>
                <w:b/>
                <w:bCs/>
                <w:lang w:val="da-DK"/>
              </w:rPr>
              <w:t>Kommentarer</w:t>
            </w:r>
          </w:p>
        </w:tc>
      </w:tr>
      <w:tr w:rsidR="00472781" w:rsidRPr="00471997">
        <w:tc>
          <w:tcPr>
            <w:tcW w:w="1276" w:type="dxa"/>
          </w:tcPr>
          <w:p w:rsidR="00472781" w:rsidRPr="00471997" w:rsidRDefault="00472781" w:rsidP="006A53B3">
            <w:pPr>
              <w:tabs>
                <w:tab w:val="left" w:pos="1560"/>
                <w:tab w:val="left" w:pos="3828"/>
                <w:tab w:val="left" w:pos="6237"/>
              </w:tabs>
              <w:jc w:val="center"/>
              <w:rPr>
                <w:lang w:val="da-DK"/>
              </w:rPr>
            </w:pPr>
            <w:r>
              <w:rPr>
                <w:lang w:val="da-DK"/>
              </w:rPr>
              <w:t>0</w:t>
            </w:r>
            <w:r w:rsidRPr="00471997">
              <w:rPr>
                <w:lang w:val="da-DK"/>
              </w:rPr>
              <w:t>.</w:t>
            </w:r>
            <w:r>
              <w:rPr>
                <w:lang w:val="da-DK"/>
              </w:rPr>
              <w:t>5</w:t>
            </w:r>
          </w:p>
        </w:tc>
        <w:tc>
          <w:tcPr>
            <w:tcW w:w="1843" w:type="dxa"/>
          </w:tcPr>
          <w:p w:rsidR="00472781" w:rsidRDefault="00472781">
            <w:pPr>
              <w:tabs>
                <w:tab w:val="left" w:pos="1560"/>
                <w:tab w:val="left" w:pos="3828"/>
                <w:tab w:val="left" w:pos="6237"/>
              </w:tabs>
              <w:jc w:val="center"/>
              <w:rPr>
                <w:lang w:val="da-DK"/>
              </w:rPr>
            </w:pPr>
            <w:r>
              <w:rPr>
                <w:lang w:val="da-DK"/>
              </w:rPr>
              <w:t>08</w:t>
            </w:r>
            <w:r w:rsidRPr="00471997">
              <w:rPr>
                <w:lang w:val="da-DK"/>
              </w:rPr>
              <w:t>.0</w:t>
            </w:r>
            <w:r>
              <w:rPr>
                <w:lang w:val="da-DK"/>
              </w:rPr>
              <w:t>9</w:t>
            </w:r>
            <w:r w:rsidRPr="00471997">
              <w:rPr>
                <w:lang w:val="da-DK"/>
              </w:rPr>
              <w:t>.2008</w:t>
            </w:r>
          </w:p>
        </w:tc>
        <w:tc>
          <w:tcPr>
            <w:tcW w:w="2551" w:type="dxa"/>
          </w:tcPr>
          <w:p w:rsidR="00472781" w:rsidRPr="00471997" w:rsidRDefault="00472781" w:rsidP="006A53B3">
            <w:pPr>
              <w:tabs>
                <w:tab w:val="left" w:pos="1560"/>
                <w:tab w:val="left" w:pos="3828"/>
                <w:tab w:val="left" w:pos="6237"/>
              </w:tabs>
              <w:rPr>
                <w:lang w:val="da-DK"/>
              </w:rPr>
            </w:pPr>
            <w:r w:rsidRPr="00471997">
              <w:rPr>
                <w:lang w:val="da-DK"/>
              </w:rPr>
              <w:t>Alle</w:t>
            </w:r>
          </w:p>
        </w:tc>
        <w:tc>
          <w:tcPr>
            <w:tcW w:w="3261" w:type="dxa"/>
          </w:tcPr>
          <w:p w:rsidR="00472781" w:rsidRPr="00471997" w:rsidRDefault="00472781" w:rsidP="006A53B3">
            <w:pPr>
              <w:tabs>
                <w:tab w:val="left" w:pos="1560"/>
                <w:tab w:val="left" w:pos="3828"/>
                <w:tab w:val="left" w:pos="6237"/>
              </w:tabs>
              <w:rPr>
                <w:lang w:val="da-DK"/>
              </w:rPr>
            </w:pPr>
            <w:r w:rsidRPr="00471997">
              <w:rPr>
                <w:lang w:val="da-DK"/>
              </w:rPr>
              <w:t>Initiel version</w:t>
            </w:r>
          </w:p>
        </w:tc>
      </w:tr>
      <w:tr w:rsidR="00472781" w:rsidRPr="00A555F9">
        <w:tc>
          <w:tcPr>
            <w:tcW w:w="1276" w:type="dxa"/>
          </w:tcPr>
          <w:p w:rsidR="00472781" w:rsidRDefault="00472781">
            <w:pPr>
              <w:tabs>
                <w:tab w:val="left" w:pos="1560"/>
                <w:tab w:val="left" w:pos="3828"/>
                <w:tab w:val="left" w:pos="6237"/>
              </w:tabs>
              <w:jc w:val="center"/>
              <w:rPr>
                <w:lang w:val="da-DK"/>
              </w:rPr>
            </w:pPr>
            <w:r>
              <w:rPr>
                <w:lang w:val="da-DK"/>
              </w:rPr>
              <w:t>0.6</w:t>
            </w:r>
          </w:p>
        </w:tc>
        <w:tc>
          <w:tcPr>
            <w:tcW w:w="1843" w:type="dxa"/>
          </w:tcPr>
          <w:p w:rsidR="00472781" w:rsidRDefault="00472781" w:rsidP="00911EB0">
            <w:pPr>
              <w:tabs>
                <w:tab w:val="left" w:pos="1560"/>
                <w:tab w:val="left" w:pos="3828"/>
                <w:tab w:val="left" w:pos="6237"/>
              </w:tabs>
              <w:jc w:val="center"/>
              <w:rPr>
                <w:lang w:val="da-DK"/>
              </w:rPr>
            </w:pPr>
            <w:r>
              <w:rPr>
                <w:lang w:val="da-DK"/>
              </w:rPr>
              <w:t>01.06.2008</w:t>
            </w:r>
          </w:p>
        </w:tc>
        <w:tc>
          <w:tcPr>
            <w:tcW w:w="2551" w:type="dxa"/>
          </w:tcPr>
          <w:p w:rsidR="00472781" w:rsidRDefault="00472781">
            <w:pPr>
              <w:tabs>
                <w:tab w:val="left" w:pos="1560"/>
                <w:tab w:val="left" w:pos="3828"/>
                <w:tab w:val="left" w:pos="6237"/>
              </w:tabs>
              <w:rPr>
                <w:lang w:val="da-DK"/>
              </w:rPr>
            </w:pPr>
            <w:r>
              <w:rPr>
                <w:lang w:val="da-DK"/>
              </w:rPr>
              <w:t>3.2 og 3.5</w:t>
            </w:r>
          </w:p>
        </w:tc>
        <w:tc>
          <w:tcPr>
            <w:tcW w:w="3261" w:type="dxa"/>
          </w:tcPr>
          <w:p w:rsidR="00472781" w:rsidRDefault="00472781" w:rsidP="000F28FA">
            <w:pPr>
              <w:tabs>
                <w:tab w:val="left" w:pos="1560"/>
                <w:tab w:val="left" w:pos="3828"/>
                <w:tab w:val="left" w:pos="6237"/>
              </w:tabs>
              <w:rPr>
                <w:lang w:val="da-DK"/>
              </w:rPr>
            </w:pPr>
            <w:r>
              <w:rPr>
                <w:lang w:val="da-DK"/>
              </w:rPr>
              <w:t xml:space="preserve">Rettet </w:t>
            </w:r>
            <w:r w:rsidRPr="009A4098">
              <w:rPr>
                <w:i/>
                <w:iCs/>
                <w:lang w:val="da-DK"/>
              </w:rPr>
              <w:t>timeout</w:t>
            </w:r>
            <w:r>
              <w:rPr>
                <w:lang w:val="da-DK"/>
              </w:rPr>
              <w:t xml:space="preserve"> til </w:t>
            </w:r>
            <w:r w:rsidRPr="009A4098">
              <w:rPr>
                <w:i/>
                <w:iCs/>
                <w:lang w:val="da-DK"/>
              </w:rPr>
              <w:t>fejl</w:t>
            </w:r>
            <w:r>
              <w:rPr>
                <w:lang w:val="da-DK"/>
              </w:rPr>
              <w:t xml:space="preserve"> i afsnit 3.2. Tilføjet kolonne i tabellen i afsnit 3.5.</w:t>
            </w:r>
          </w:p>
        </w:tc>
      </w:tr>
      <w:tr w:rsidR="00472781" w:rsidRPr="00A555F9">
        <w:tc>
          <w:tcPr>
            <w:tcW w:w="1276" w:type="dxa"/>
          </w:tcPr>
          <w:p w:rsidR="00472781" w:rsidRDefault="00472781">
            <w:pPr>
              <w:tabs>
                <w:tab w:val="left" w:pos="1560"/>
                <w:tab w:val="left" w:pos="3828"/>
                <w:tab w:val="left" w:pos="6237"/>
              </w:tabs>
              <w:jc w:val="center"/>
              <w:rPr>
                <w:lang w:val="da-DK"/>
              </w:rPr>
            </w:pPr>
            <w:r>
              <w:rPr>
                <w:lang w:val="da-DK"/>
              </w:rPr>
              <w:t>0.7</w:t>
            </w:r>
          </w:p>
        </w:tc>
        <w:tc>
          <w:tcPr>
            <w:tcW w:w="1843" w:type="dxa"/>
          </w:tcPr>
          <w:p w:rsidR="00472781" w:rsidRDefault="00472781" w:rsidP="00911EB0">
            <w:pPr>
              <w:tabs>
                <w:tab w:val="left" w:pos="1560"/>
                <w:tab w:val="left" w:pos="3828"/>
                <w:tab w:val="left" w:pos="6237"/>
              </w:tabs>
              <w:jc w:val="center"/>
              <w:rPr>
                <w:lang w:val="da-DK"/>
              </w:rPr>
            </w:pPr>
            <w:r>
              <w:rPr>
                <w:lang w:val="da-DK"/>
              </w:rPr>
              <w:t>09.10.2008</w:t>
            </w:r>
          </w:p>
        </w:tc>
        <w:tc>
          <w:tcPr>
            <w:tcW w:w="2551" w:type="dxa"/>
          </w:tcPr>
          <w:p w:rsidR="00472781" w:rsidRDefault="00472781">
            <w:pPr>
              <w:tabs>
                <w:tab w:val="left" w:pos="1560"/>
                <w:tab w:val="left" w:pos="3828"/>
                <w:tab w:val="left" w:pos="6237"/>
              </w:tabs>
              <w:rPr>
                <w:lang w:val="da-DK"/>
              </w:rPr>
            </w:pPr>
            <w:r>
              <w:rPr>
                <w:lang w:val="da-DK"/>
              </w:rPr>
              <w:t>Afsnit 3 og frem</w:t>
            </w:r>
          </w:p>
        </w:tc>
        <w:tc>
          <w:tcPr>
            <w:tcW w:w="3261" w:type="dxa"/>
          </w:tcPr>
          <w:p w:rsidR="00472781" w:rsidRDefault="00472781" w:rsidP="000F28FA">
            <w:pPr>
              <w:tabs>
                <w:tab w:val="left" w:pos="1560"/>
                <w:tab w:val="left" w:pos="3828"/>
                <w:tab w:val="left" w:pos="6237"/>
              </w:tabs>
              <w:rPr>
                <w:lang w:val="da-DK"/>
              </w:rPr>
            </w:pPr>
            <w:r>
              <w:rPr>
                <w:lang w:val="da-DK"/>
              </w:rPr>
              <w:t>Dokumentet er klargjort til møde.</w:t>
            </w:r>
          </w:p>
          <w:p w:rsidR="00472781" w:rsidRDefault="00472781" w:rsidP="00B2331E">
            <w:pPr>
              <w:tabs>
                <w:tab w:val="left" w:pos="1560"/>
                <w:tab w:val="left" w:pos="3828"/>
                <w:tab w:val="left" w:pos="6237"/>
              </w:tabs>
              <w:rPr>
                <w:lang w:val="da-DK"/>
              </w:rPr>
            </w:pPr>
            <w:r>
              <w:rPr>
                <w:lang w:val="da-DK"/>
              </w:rPr>
              <w:t>Flyttet beskrivelsen om fejl til eget afsnit. Indført kort beskrivelse af beskedflowet i afsnit 3.</w:t>
            </w:r>
          </w:p>
        </w:tc>
      </w:tr>
      <w:tr w:rsidR="00472781" w:rsidRPr="00A555F9">
        <w:tc>
          <w:tcPr>
            <w:tcW w:w="1276" w:type="dxa"/>
          </w:tcPr>
          <w:p w:rsidR="00472781" w:rsidRDefault="00472781">
            <w:pPr>
              <w:tabs>
                <w:tab w:val="left" w:pos="1560"/>
                <w:tab w:val="left" w:pos="3828"/>
                <w:tab w:val="left" w:pos="6237"/>
              </w:tabs>
              <w:jc w:val="center"/>
              <w:rPr>
                <w:lang w:val="da-DK"/>
              </w:rPr>
            </w:pPr>
            <w:r>
              <w:rPr>
                <w:lang w:val="da-DK"/>
              </w:rPr>
              <w:t>0.8</w:t>
            </w:r>
          </w:p>
        </w:tc>
        <w:tc>
          <w:tcPr>
            <w:tcW w:w="1843" w:type="dxa"/>
          </w:tcPr>
          <w:p w:rsidR="00472781" w:rsidRDefault="00472781" w:rsidP="00911EB0">
            <w:pPr>
              <w:tabs>
                <w:tab w:val="left" w:pos="1560"/>
                <w:tab w:val="left" w:pos="3828"/>
                <w:tab w:val="left" w:pos="6237"/>
              </w:tabs>
              <w:jc w:val="center"/>
              <w:rPr>
                <w:lang w:val="da-DK"/>
              </w:rPr>
            </w:pPr>
            <w:r>
              <w:rPr>
                <w:lang w:val="da-DK"/>
              </w:rPr>
              <w:t>24.10.2008</w:t>
            </w:r>
          </w:p>
        </w:tc>
        <w:tc>
          <w:tcPr>
            <w:tcW w:w="2551" w:type="dxa"/>
          </w:tcPr>
          <w:p w:rsidR="00472781" w:rsidRDefault="00472781">
            <w:pPr>
              <w:tabs>
                <w:tab w:val="left" w:pos="1560"/>
                <w:tab w:val="left" w:pos="3828"/>
                <w:tab w:val="left" w:pos="6237"/>
              </w:tabs>
              <w:rPr>
                <w:lang w:val="da-DK"/>
              </w:rPr>
            </w:pPr>
            <w:r>
              <w:rPr>
                <w:lang w:val="da-DK"/>
              </w:rPr>
              <w:t>Alle</w:t>
            </w:r>
          </w:p>
        </w:tc>
        <w:tc>
          <w:tcPr>
            <w:tcW w:w="3261" w:type="dxa"/>
          </w:tcPr>
          <w:p w:rsidR="00472781" w:rsidRDefault="00472781" w:rsidP="000F28FA">
            <w:pPr>
              <w:tabs>
                <w:tab w:val="left" w:pos="1560"/>
                <w:tab w:val="left" w:pos="3828"/>
                <w:tab w:val="left" w:pos="6237"/>
              </w:tabs>
              <w:rPr>
                <w:lang w:val="da-DK"/>
              </w:rPr>
            </w:pPr>
            <w:r>
              <w:rPr>
                <w:lang w:val="da-DK"/>
              </w:rPr>
              <w:t>Mere detaljeret fejlbeskrivelse og kommunikationsbeskrivelse.</w:t>
            </w:r>
          </w:p>
        </w:tc>
      </w:tr>
      <w:tr w:rsidR="00472781" w:rsidRPr="00A555F9">
        <w:tc>
          <w:tcPr>
            <w:tcW w:w="1276" w:type="dxa"/>
          </w:tcPr>
          <w:p w:rsidR="00472781" w:rsidRDefault="00472781">
            <w:pPr>
              <w:tabs>
                <w:tab w:val="left" w:pos="1560"/>
                <w:tab w:val="left" w:pos="3828"/>
                <w:tab w:val="left" w:pos="6237"/>
              </w:tabs>
              <w:jc w:val="center"/>
              <w:rPr>
                <w:lang w:val="da-DK"/>
              </w:rPr>
            </w:pPr>
            <w:r>
              <w:rPr>
                <w:lang w:val="da-DK"/>
              </w:rPr>
              <w:t>0.8a</w:t>
            </w:r>
          </w:p>
        </w:tc>
        <w:tc>
          <w:tcPr>
            <w:tcW w:w="1843" w:type="dxa"/>
          </w:tcPr>
          <w:p w:rsidR="00472781" w:rsidRDefault="00472781" w:rsidP="00911EB0">
            <w:pPr>
              <w:tabs>
                <w:tab w:val="left" w:pos="1560"/>
                <w:tab w:val="left" w:pos="3828"/>
                <w:tab w:val="left" w:pos="6237"/>
              </w:tabs>
              <w:jc w:val="center"/>
              <w:rPr>
                <w:lang w:val="da-DK"/>
              </w:rPr>
            </w:pPr>
            <w:r>
              <w:rPr>
                <w:lang w:val="da-DK"/>
              </w:rPr>
              <w:t>07.11.2008</w:t>
            </w:r>
          </w:p>
        </w:tc>
        <w:tc>
          <w:tcPr>
            <w:tcW w:w="2551" w:type="dxa"/>
          </w:tcPr>
          <w:p w:rsidR="00472781" w:rsidRDefault="00472781">
            <w:pPr>
              <w:tabs>
                <w:tab w:val="left" w:pos="1560"/>
                <w:tab w:val="left" w:pos="3828"/>
                <w:tab w:val="left" w:pos="6237"/>
              </w:tabs>
              <w:rPr>
                <w:lang w:val="da-DK"/>
              </w:rPr>
            </w:pPr>
            <w:r>
              <w:rPr>
                <w:lang w:val="da-DK"/>
              </w:rPr>
              <w:t>5.2.4 og 5.2.5</w:t>
            </w:r>
          </w:p>
        </w:tc>
        <w:tc>
          <w:tcPr>
            <w:tcW w:w="3261" w:type="dxa"/>
          </w:tcPr>
          <w:p w:rsidR="00472781" w:rsidRDefault="00472781" w:rsidP="000F28FA">
            <w:pPr>
              <w:tabs>
                <w:tab w:val="left" w:pos="1560"/>
                <w:tab w:val="left" w:pos="3828"/>
                <w:tab w:val="left" w:pos="6237"/>
              </w:tabs>
              <w:rPr>
                <w:lang w:val="da-DK"/>
              </w:rPr>
            </w:pPr>
            <w:r>
              <w:rPr>
                <w:lang w:val="da-DK"/>
              </w:rPr>
              <w:t>Rettet beskrivelse af SOAP fault</w:t>
            </w:r>
          </w:p>
        </w:tc>
      </w:tr>
      <w:tr w:rsidR="00472781" w:rsidRPr="00A555F9" w:rsidTr="00E8317B">
        <w:tc>
          <w:tcPr>
            <w:tcW w:w="1276" w:type="dxa"/>
          </w:tcPr>
          <w:p w:rsidR="00472781" w:rsidRDefault="00472781">
            <w:pPr>
              <w:tabs>
                <w:tab w:val="left" w:pos="1560"/>
                <w:tab w:val="left" w:pos="3828"/>
                <w:tab w:val="left" w:pos="6237"/>
              </w:tabs>
              <w:jc w:val="center"/>
              <w:rPr>
                <w:lang w:val="da-DK"/>
              </w:rPr>
            </w:pPr>
            <w:r>
              <w:rPr>
                <w:lang w:val="da-DK"/>
              </w:rPr>
              <w:t>0.9</w:t>
            </w:r>
          </w:p>
        </w:tc>
        <w:tc>
          <w:tcPr>
            <w:tcW w:w="1843" w:type="dxa"/>
          </w:tcPr>
          <w:p w:rsidR="00472781" w:rsidRDefault="00472781" w:rsidP="00911EB0">
            <w:pPr>
              <w:tabs>
                <w:tab w:val="left" w:pos="1560"/>
                <w:tab w:val="left" w:pos="3828"/>
                <w:tab w:val="left" w:pos="6237"/>
              </w:tabs>
              <w:jc w:val="center"/>
              <w:rPr>
                <w:lang w:val="da-DK"/>
              </w:rPr>
            </w:pPr>
            <w:r>
              <w:rPr>
                <w:lang w:val="da-DK"/>
              </w:rPr>
              <w:t>10.11.2008</w:t>
            </w:r>
          </w:p>
        </w:tc>
        <w:tc>
          <w:tcPr>
            <w:tcW w:w="2551" w:type="dxa"/>
          </w:tcPr>
          <w:p w:rsidR="00472781" w:rsidRDefault="00472781">
            <w:pPr>
              <w:tabs>
                <w:tab w:val="left" w:pos="1560"/>
                <w:tab w:val="left" w:pos="3828"/>
                <w:tab w:val="left" w:pos="6237"/>
              </w:tabs>
              <w:rPr>
                <w:lang w:val="da-DK"/>
              </w:rPr>
            </w:pPr>
          </w:p>
        </w:tc>
        <w:tc>
          <w:tcPr>
            <w:tcW w:w="3261" w:type="dxa"/>
          </w:tcPr>
          <w:p w:rsidR="00472781" w:rsidRDefault="00472781" w:rsidP="000F28FA">
            <w:pPr>
              <w:tabs>
                <w:tab w:val="left" w:pos="1560"/>
                <w:tab w:val="left" w:pos="3828"/>
                <w:tab w:val="left" w:pos="6237"/>
              </w:tabs>
              <w:rPr>
                <w:lang w:val="da-DK"/>
              </w:rPr>
            </w:pPr>
            <w:r>
              <w:rPr>
                <w:lang w:val="da-DK"/>
              </w:rPr>
              <w:t>Version sendt til godkendelse i DSS</w:t>
            </w:r>
          </w:p>
        </w:tc>
      </w:tr>
      <w:tr w:rsidR="00472781" w:rsidRPr="00E8317B">
        <w:tc>
          <w:tcPr>
            <w:tcW w:w="1276" w:type="dxa"/>
            <w:tcBorders>
              <w:bottom w:val="single" w:sz="12" w:space="0" w:color="auto"/>
            </w:tcBorders>
          </w:tcPr>
          <w:p w:rsidR="00472781" w:rsidRDefault="00472781">
            <w:pPr>
              <w:tabs>
                <w:tab w:val="left" w:pos="1560"/>
                <w:tab w:val="left" w:pos="3828"/>
                <w:tab w:val="left" w:pos="6237"/>
              </w:tabs>
              <w:jc w:val="center"/>
              <w:rPr>
                <w:lang w:val="da-DK"/>
              </w:rPr>
            </w:pPr>
            <w:r>
              <w:rPr>
                <w:lang w:val="da-DK"/>
              </w:rPr>
              <w:t>1.0</w:t>
            </w:r>
          </w:p>
        </w:tc>
        <w:tc>
          <w:tcPr>
            <w:tcW w:w="1843" w:type="dxa"/>
            <w:tcBorders>
              <w:bottom w:val="single" w:sz="12" w:space="0" w:color="auto"/>
            </w:tcBorders>
          </w:tcPr>
          <w:p w:rsidR="00472781" w:rsidRDefault="00472781" w:rsidP="00911EB0">
            <w:pPr>
              <w:tabs>
                <w:tab w:val="left" w:pos="1560"/>
                <w:tab w:val="left" w:pos="3828"/>
                <w:tab w:val="left" w:pos="6237"/>
              </w:tabs>
              <w:jc w:val="center"/>
              <w:rPr>
                <w:lang w:val="da-DK"/>
              </w:rPr>
            </w:pPr>
            <w:r>
              <w:rPr>
                <w:lang w:val="da-DK"/>
              </w:rPr>
              <w:t>14.05.2009</w:t>
            </w:r>
          </w:p>
        </w:tc>
        <w:tc>
          <w:tcPr>
            <w:tcW w:w="2551" w:type="dxa"/>
            <w:tcBorders>
              <w:bottom w:val="single" w:sz="12" w:space="0" w:color="auto"/>
            </w:tcBorders>
          </w:tcPr>
          <w:p w:rsidR="00472781" w:rsidRDefault="00472781">
            <w:pPr>
              <w:tabs>
                <w:tab w:val="left" w:pos="1560"/>
                <w:tab w:val="left" w:pos="3828"/>
                <w:tab w:val="left" w:pos="6237"/>
              </w:tabs>
              <w:rPr>
                <w:lang w:val="da-DK"/>
              </w:rPr>
            </w:pPr>
          </w:p>
        </w:tc>
        <w:tc>
          <w:tcPr>
            <w:tcW w:w="3261" w:type="dxa"/>
            <w:tcBorders>
              <w:bottom w:val="single" w:sz="12" w:space="0" w:color="auto"/>
            </w:tcBorders>
          </w:tcPr>
          <w:p w:rsidR="00472781" w:rsidRDefault="00472781" w:rsidP="000F28FA">
            <w:pPr>
              <w:tabs>
                <w:tab w:val="left" w:pos="1560"/>
                <w:tab w:val="left" w:pos="3828"/>
                <w:tab w:val="left" w:pos="6237"/>
              </w:tabs>
              <w:rPr>
                <w:lang w:val="da-DK"/>
              </w:rPr>
            </w:pPr>
            <w:r>
              <w:rPr>
                <w:lang w:val="da-DK"/>
              </w:rPr>
              <w:t>Godkendt (HHJ)</w:t>
            </w:r>
          </w:p>
        </w:tc>
      </w:tr>
    </w:tbl>
    <w:p w:rsidR="00472781" w:rsidRPr="00471997" w:rsidRDefault="00472781" w:rsidP="0061702B">
      <w:pPr>
        <w:pStyle w:val="Overskrift0"/>
        <w:numPr>
          <w:ilvl w:val="0"/>
          <w:numId w:val="0"/>
        </w:numPr>
        <w:pBdr>
          <w:top w:val="none" w:sz="0" w:space="0" w:color="auto"/>
        </w:pBdr>
        <w:ind w:left="426" w:hanging="426"/>
        <w:rPr>
          <w:lang w:val="da-DK"/>
        </w:rPr>
      </w:pPr>
      <w:r w:rsidRPr="00471997">
        <w:rPr>
          <w:lang w:val="da-DK"/>
        </w:rPr>
        <w:lastRenderedPageBreak/>
        <w:t>Indholdsfortegnelse</w:t>
      </w:r>
    </w:p>
    <w:p w:rsidR="00472781" w:rsidRPr="00471997" w:rsidRDefault="00472781">
      <w:pPr>
        <w:rPr>
          <w:lang w:val="da-DK"/>
        </w:rPr>
      </w:pPr>
    </w:p>
    <w:p w:rsidR="00472781" w:rsidRDefault="009E7D9F">
      <w:pPr>
        <w:pStyle w:val="TOC1"/>
        <w:rPr>
          <w:rFonts w:ascii="Calibri" w:hAnsi="Calibri" w:cs="Calibri"/>
          <w:b w:val="0"/>
          <w:bCs w:val="0"/>
          <w:i w:val="0"/>
          <w:iCs w:val="0"/>
          <w:caps w:val="0"/>
          <w:sz w:val="22"/>
          <w:szCs w:val="22"/>
          <w:lang w:val="da-DK" w:eastAsia="da-DK"/>
        </w:rPr>
      </w:pPr>
      <w:r w:rsidRPr="00471997">
        <w:rPr>
          <w:b w:val="0"/>
          <w:bCs w:val="0"/>
          <w:i w:val="0"/>
          <w:iCs w:val="0"/>
          <w:smallCaps/>
          <w:lang w:val="da-DK"/>
        </w:rPr>
        <w:fldChar w:fldCharType="begin"/>
      </w:r>
      <w:r w:rsidR="00472781" w:rsidRPr="00471997">
        <w:rPr>
          <w:b w:val="0"/>
          <w:bCs w:val="0"/>
          <w:i w:val="0"/>
          <w:iCs w:val="0"/>
          <w:smallCaps/>
          <w:lang w:val="da-DK"/>
        </w:rPr>
        <w:instrText xml:space="preserve"> TOC \o "1-3" \t "Bilag;1" </w:instrText>
      </w:r>
      <w:r w:rsidRPr="00471997">
        <w:rPr>
          <w:b w:val="0"/>
          <w:bCs w:val="0"/>
          <w:i w:val="0"/>
          <w:iCs w:val="0"/>
          <w:smallCaps/>
          <w:lang w:val="da-DK"/>
        </w:rPr>
        <w:fldChar w:fldCharType="separate"/>
      </w:r>
      <w:r w:rsidR="00472781" w:rsidRPr="00EB44C5">
        <w:rPr>
          <w:lang w:val="da-DK"/>
        </w:rPr>
        <w:t>1.</w:t>
      </w:r>
      <w:r w:rsidR="00472781">
        <w:rPr>
          <w:rFonts w:ascii="Calibri" w:hAnsi="Calibri" w:cs="Calibri"/>
          <w:b w:val="0"/>
          <w:bCs w:val="0"/>
          <w:i w:val="0"/>
          <w:iCs w:val="0"/>
          <w:caps w:val="0"/>
          <w:sz w:val="22"/>
          <w:szCs w:val="22"/>
          <w:lang w:val="da-DK" w:eastAsia="da-DK"/>
        </w:rPr>
        <w:tab/>
      </w:r>
      <w:r w:rsidR="00472781" w:rsidRPr="00EB44C5">
        <w:rPr>
          <w:lang w:val="da-DK"/>
        </w:rPr>
        <w:t>Indledning</w:t>
      </w:r>
      <w:r w:rsidR="00472781" w:rsidRPr="00085997">
        <w:rPr>
          <w:lang w:val="da-DK"/>
        </w:rPr>
        <w:tab/>
      </w:r>
      <w:r w:rsidRPr="00085997">
        <w:rPr>
          <w:lang w:val="da-DK"/>
        </w:rPr>
        <w:fldChar w:fldCharType="begin"/>
      </w:r>
      <w:r w:rsidR="00472781" w:rsidRPr="00085997">
        <w:rPr>
          <w:lang w:val="da-DK"/>
        </w:rPr>
        <w:instrText xml:space="preserve"> PAGEREF _Toc212607873 \h </w:instrText>
      </w:r>
      <w:r w:rsidRPr="00085997">
        <w:rPr>
          <w:lang w:val="da-DK"/>
        </w:rPr>
      </w:r>
      <w:r w:rsidRPr="00085997">
        <w:rPr>
          <w:lang w:val="da-DK"/>
        </w:rPr>
        <w:fldChar w:fldCharType="separate"/>
      </w:r>
      <w:r w:rsidR="00472781">
        <w:rPr>
          <w:lang w:val="da-DK"/>
        </w:rPr>
        <w:t>4</w:t>
      </w:r>
      <w:r w:rsidRPr="00085997">
        <w:rPr>
          <w:lang w:val="da-DK"/>
        </w:rPr>
        <w:fldChar w:fldCharType="end"/>
      </w:r>
    </w:p>
    <w:p w:rsidR="00472781" w:rsidRDefault="00472781">
      <w:pPr>
        <w:pStyle w:val="TOC2"/>
        <w:rPr>
          <w:rFonts w:ascii="Calibri" w:hAnsi="Calibri" w:cs="Calibri"/>
          <w:i w:val="0"/>
          <w:iCs w:val="0"/>
          <w:sz w:val="22"/>
          <w:szCs w:val="22"/>
          <w:lang w:val="da-DK" w:eastAsia="da-DK"/>
        </w:rPr>
      </w:pPr>
      <w:r w:rsidRPr="00EB44C5">
        <w:rPr>
          <w:lang w:val="da-DK"/>
        </w:rPr>
        <w:t>1.1</w:t>
      </w:r>
      <w:r>
        <w:rPr>
          <w:rFonts w:ascii="Calibri" w:hAnsi="Calibri" w:cs="Calibri"/>
          <w:i w:val="0"/>
          <w:iCs w:val="0"/>
          <w:sz w:val="22"/>
          <w:szCs w:val="22"/>
          <w:lang w:val="da-DK" w:eastAsia="da-DK"/>
        </w:rPr>
        <w:tab/>
      </w:r>
      <w:r w:rsidRPr="00EB44C5">
        <w:rPr>
          <w:lang w:val="da-DK"/>
        </w:rPr>
        <w:t>Formål</w:t>
      </w:r>
      <w:r w:rsidRPr="00085997">
        <w:rPr>
          <w:lang w:val="da-DK"/>
        </w:rPr>
        <w:tab/>
      </w:r>
      <w:r w:rsidR="009E7D9F" w:rsidRPr="00085997">
        <w:rPr>
          <w:lang w:val="da-DK"/>
        </w:rPr>
        <w:fldChar w:fldCharType="begin"/>
      </w:r>
      <w:r w:rsidRPr="00085997">
        <w:rPr>
          <w:lang w:val="da-DK"/>
        </w:rPr>
        <w:instrText xml:space="preserve"> PAGEREF _Toc212607874 \h </w:instrText>
      </w:r>
      <w:r w:rsidR="009E7D9F" w:rsidRPr="00085997">
        <w:rPr>
          <w:lang w:val="da-DK"/>
        </w:rPr>
      </w:r>
      <w:r w:rsidR="009E7D9F" w:rsidRPr="00085997">
        <w:rPr>
          <w:lang w:val="da-DK"/>
        </w:rPr>
        <w:fldChar w:fldCharType="separate"/>
      </w:r>
      <w:r>
        <w:rPr>
          <w:lang w:val="da-DK"/>
        </w:rPr>
        <w:t>4</w:t>
      </w:r>
      <w:r w:rsidR="009E7D9F" w:rsidRPr="00085997">
        <w:rPr>
          <w:lang w:val="da-DK"/>
        </w:rPr>
        <w:fldChar w:fldCharType="end"/>
      </w:r>
    </w:p>
    <w:p w:rsidR="00472781" w:rsidRDefault="00472781">
      <w:pPr>
        <w:pStyle w:val="TOC2"/>
        <w:rPr>
          <w:rFonts w:ascii="Calibri" w:hAnsi="Calibri" w:cs="Calibri"/>
          <w:i w:val="0"/>
          <w:iCs w:val="0"/>
          <w:sz w:val="22"/>
          <w:szCs w:val="22"/>
          <w:lang w:val="da-DK" w:eastAsia="da-DK"/>
        </w:rPr>
      </w:pPr>
      <w:r w:rsidRPr="00EB44C5">
        <w:rPr>
          <w:lang w:val="da-DK"/>
        </w:rPr>
        <w:t>1.2</w:t>
      </w:r>
      <w:r>
        <w:rPr>
          <w:rFonts w:ascii="Calibri" w:hAnsi="Calibri" w:cs="Calibri"/>
          <w:i w:val="0"/>
          <w:iCs w:val="0"/>
          <w:sz w:val="22"/>
          <w:szCs w:val="22"/>
          <w:lang w:val="da-DK" w:eastAsia="da-DK"/>
        </w:rPr>
        <w:tab/>
      </w:r>
      <w:r w:rsidRPr="00EB44C5">
        <w:rPr>
          <w:lang w:val="da-DK"/>
        </w:rPr>
        <w:t>Omfang</w:t>
      </w:r>
      <w:r w:rsidRPr="00085997">
        <w:rPr>
          <w:lang w:val="da-DK"/>
        </w:rPr>
        <w:tab/>
      </w:r>
      <w:r w:rsidR="009E7D9F" w:rsidRPr="00085997">
        <w:rPr>
          <w:lang w:val="da-DK"/>
        </w:rPr>
        <w:fldChar w:fldCharType="begin"/>
      </w:r>
      <w:r w:rsidRPr="00085997">
        <w:rPr>
          <w:lang w:val="da-DK"/>
        </w:rPr>
        <w:instrText xml:space="preserve"> PAGEREF _Toc212607875 \h </w:instrText>
      </w:r>
      <w:r w:rsidR="009E7D9F" w:rsidRPr="00085997">
        <w:rPr>
          <w:lang w:val="da-DK"/>
        </w:rPr>
      </w:r>
      <w:r w:rsidR="009E7D9F" w:rsidRPr="00085997">
        <w:rPr>
          <w:lang w:val="da-DK"/>
        </w:rPr>
        <w:fldChar w:fldCharType="separate"/>
      </w:r>
      <w:r>
        <w:rPr>
          <w:lang w:val="da-DK"/>
        </w:rPr>
        <w:t>4</w:t>
      </w:r>
      <w:r w:rsidR="009E7D9F" w:rsidRPr="00085997">
        <w:rPr>
          <w:lang w:val="da-DK"/>
        </w:rPr>
        <w:fldChar w:fldCharType="end"/>
      </w:r>
    </w:p>
    <w:p w:rsidR="00472781" w:rsidRDefault="00472781">
      <w:pPr>
        <w:pStyle w:val="TOC2"/>
        <w:rPr>
          <w:rFonts w:ascii="Calibri" w:hAnsi="Calibri" w:cs="Calibri"/>
          <w:i w:val="0"/>
          <w:iCs w:val="0"/>
          <w:sz w:val="22"/>
          <w:szCs w:val="22"/>
          <w:lang w:val="da-DK" w:eastAsia="da-DK"/>
        </w:rPr>
      </w:pPr>
      <w:r w:rsidRPr="00EB44C5">
        <w:rPr>
          <w:lang w:val="da-DK"/>
        </w:rPr>
        <w:t>1.3</w:t>
      </w:r>
      <w:r>
        <w:rPr>
          <w:rFonts w:ascii="Calibri" w:hAnsi="Calibri" w:cs="Calibri"/>
          <w:i w:val="0"/>
          <w:iCs w:val="0"/>
          <w:sz w:val="22"/>
          <w:szCs w:val="22"/>
          <w:lang w:val="da-DK" w:eastAsia="da-DK"/>
        </w:rPr>
        <w:tab/>
      </w:r>
      <w:r w:rsidRPr="00EB44C5">
        <w:rPr>
          <w:lang w:val="da-DK"/>
        </w:rPr>
        <w:t>Udeståender</w:t>
      </w:r>
      <w:r w:rsidRPr="00085997">
        <w:rPr>
          <w:lang w:val="da-DK"/>
        </w:rPr>
        <w:tab/>
      </w:r>
      <w:r w:rsidR="009E7D9F" w:rsidRPr="00085997">
        <w:rPr>
          <w:lang w:val="da-DK"/>
        </w:rPr>
        <w:fldChar w:fldCharType="begin"/>
      </w:r>
      <w:r w:rsidRPr="00085997">
        <w:rPr>
          <w:lang w:val="da-DK"/>
        </w:rPr>
        <w:instrText xml:space="preserve"> PAGEREF _Toc212607876 \h </w:instrText>
      </w:r>
      <w:r w:rsidR="009E7D9F" w:rsidRPr="00085997">
        <w:rPr>
          <w:lang w:val="da-DK"/>
        </w:rPr>
      </w:r>
      <w:r w:rsidR="009E7D9F" w:rsidRPr="00085997">
        <w:rPr>
          <w:lang w:val="da-DK"/>
        </w:rPr>
        <w:fldChar w:fldCharType="separate"/>
      </w:r>
      <w:r>
        <w:rPr>
          <w:lang w:val="da-DK"/>
        </w:rPr>
        <w:t>4</w:t>
      </w:r>
      <w:r w:rsidR="009E7D9F" w:rsidRPr="00085997">
        <w:rPr>
          <w:lang w:val="da-DK"/>
        </w:rPr>
        <w:fldChar w:fldCharType="end"/>
      </w:r>
    </w:p>
    <w:p w:rsidR="00472781" w:rsidRDefault="00472781">
      <w:pPr>
        <w:pStyle w:val="TOC1"/>
        <w:rPr>
          <w:rFonts w:ascii="Calibri" w:hAnsi="Calibri" w:cs="Calibri"/>
          <w:b w:val="0"/>
          <w:bCs w:val="0"/>
          <w:i w:val="0"/>
          <w:iCs w:val="0"/>
          <w:caps w:val="0"/>
          <w:sz w:val="22"/>
          <w:szCs w:val="22"/>
          <w:lang w:val="da-DK" w:eastAsia="da-DK"/>
        </w:rPr>
      </w:pPr>
      <w:r w:rsidRPr="00EB44C5">
        <w:rPr>
          <w:lang w:val="da-DK"/>
        </w:rPr>
        <w:t>2.</w:t>
      </w:r>
      <w:r>
        <w:rPr>
          <w:rFonts w:ascii="Calibri" w:hAnsi="Calibri" w:cs="Calibri"/>
          <w:b w:val="0"/>
          <w:bCs w:val="0"/>
          <w:i w:val="0"/>
          <w:iCs w:val="0"/>
          <w:caps w:val="0"/>
          <w:sz w:val="22"/>
          <w:szCs w:val="22"/>
          <w:lang w:val="da-DK" w:eastAsia="da-DK"/>
        </w:rPr>
        <w:tab/>
      </w:r>
      <w:r w:rsidRPr="00EB44C5">
        <w:rPr>
          <w:lang w:val="da-DK"/>
        </w:rPr>
        <w:t>Baggrund</w:t>
      </w:r>
      <w:r w:rsidRPr="00085997">
        <w:rPr>
          <w:lang w:val="da-DK"/>
        </w:rPr>
        <w:tab/>
      </w:r>
      <w:r w:rsidR="009E7D9F" w:rsidRPr="00085997">
        <w:rPr>
          <w:lang w:val="da-DK"/>
        </w:rPr>
        <w:fldChar w:fldCharType="begin"/>
      </w:r>
      <w:r w:rsidRPr="00085997">
        <w:rPr>
          <w:lang w:val="da-DK"/>
        </w:rPr>
        <w:instrText xml:space="preserve"> PAGEREF _Toc212607877 \h </w:instrText>
      </w:r>
      <w:r w:rsidR="009E7D9F" w:rsidRPr="00085997">
        <w:rPr>
          <w:lang w:val="da-DK"/>
        </w:rPr>
      </w:r>
      <w:r w:rsidR="009E7D9F" w:rsidRPr="00085997">
        <w:rPr>
          <w:lang w:val="da-DK"/>
        </w:rPr>
        <w:fldChar w:fldCharType="separate"/>
      </w:r>
      <w:r>
        <w:rPr>
          <w:lang w:val="da-DK"/>
        </w:rPr>
        <w:t>5</w:t>
      </w:r>
      <w:r w:rsidR="009E7D9F" w:rsidRPr="00085997">
        <w:rPr>
          <w:lang w:val="da-DK"/>
        </w:rPr>
        <w:fldChar w:fldCharType="end"/>
      </w:r>
    </w:p>
    <w:p w:rsidR="00472781" w:rsidRDefault="00472781">
      <w:pPr>
        <w:pStyle w:val="TOC2"/>
        <w:rPr>
          <w:rFonts w:ascii="Calibri" w:hAnsi="Calibri" w:cs="Calibri"/>
          <w:i w:val="0"/>
          <w:iCs w:val="0"/>
          <w:sz w:val="22"/>
          <w:szCs w:val="22"/>
          <w:lang w:val="da-DK" w:eastAsia="da-DK"/>
        </w:rPr>
      </w:pPr>
      <w:r w:rsidRPr="00EB44C5">
        <w:rPr>
          <w:lang w:val="da-DK"/>
        </w:rPr>
        <w:t>2.1</w:t>
      </w:r>
      <w:r>
        <w:rPr>
          <w:rFonts w:ascii="Calibri" w:hAnsi="Calibri" w:cs="Calibri"/>
          <w:i w:val="0"/>
          <w:iCs w:val="0"/>
          <w:sz w:val="22"/>
          <w:szCs w:val="22"/>
          <w:lang w:val="da-DK" w:eastAsia="da-DK"/>
        </w:rPr>
        <w:tab/>
      </w:r>
      <w:r w:rsidRPr="00EB44C5">
        <w:rPr>
          <w:lang w:val="da-DK"/>
        </w:rPr>
        <w:t>Kommunikation med SOAP over HTTPS</w:t>
      </w:r>
      <w:r w:rsidRPr="00085997">
        <w:rPr>
          <w:lang w:val="da-DK"/>
        </w:rPr>
        <w:tab/>
      </w:r>
      <w:r w:rsidR="009E7D9F" w:rsidRPr="00085997">
        <w:rPr>
          <w:lang w:val="da-DK"/>
        </w:rPr>
        <w:fldChar w:fldCharType="begin"/>
      </w:r>
      <w:r w:rsidRPr="00085997">
        <w:rPr>
          <w:lang w:val="da-DK"/>
        </w:rPr>
        <w:instrText xml:space="preserve"> PAGEREF _Toc212607878 \h </w:instrText>
      </w:r>
      <w:r w:rsidR="009E7D9F" w:rsidRPr="00085997">
        <w:rPr>
          <w:lang w:val="da-DK"/>
        </w:rPr>
      </w:r>
      <w:r w:rsidR="009E7D9F" w:rsidRPr="00085997">
        <w:rPr>
          <w:lang w:val="da-DK"/>
        </w:rPr>
        <w:fldChar w:fldCharType="separate"/>
      </w:r>
      <w:r>
        <w:rPr>
          <w:lang w:val="da-DK"/>
        </w:rPr>
        <w:t>5</w:t>
      </w:r>
      <w:r w:rsidR="009E7D9F" w:rsidRPr="00085997">
        <w:rPr>
          <w:lang w:val="da-DK"/>
        </w:rPr>
        <w:fldChar w:fldCharType="end"/>
      </w:r>
    </w:p>
    <w:p w:rsidR="00472781" w:rsidRDefault="00472781">
      <w:pPr>
        <w:pStyle w:val="TOC1"/>
        <w:rPr>
          <w:rFonts w:ascii="Calibri" w:hAnsi="Calibri" w:cs="Calibri"/>
          <w:b w:val="0"/>
          <w:bCs w:val="0"/>
          <w:i w:val="0"/>
          <w:iCs w:val="0"/>
          <w:caps w:val="0"/>
          <w:sz w:val="22"/>
          <w:szCs w:val="22"/>
          <w:lang w:val="da-DK" w:eastAsia="da-DK"/>
        </w:rPr>
      </w:pPr>
      <w:r w:rsidRPr="00EB44C5">
        <w:rPr>
          <w:lang w:val="da-DK"/>
        </w:rPr>
        <w:t>3.</w:t>
      </w:r>
      <w:r>
        <w:rPr>
          <w:rFonts w:ascii="Calibri" w:hAnsi="Calibri" w:cs="Calibri"/>
          <w:b w:val="0"/>
          <w:bCs w:val="0"/>
          <w:i w:val="0"/>
          <w:iCs w:val="0"/>
          <w:caps w:val="0"/>
          <w:sz w:val="22"/>
          <w:szCs w:val="22"/>
          <w:lang w:val="da-DK" w:eastAsia="da-DK"/>
        </w:rPr>
        <w:tab/>
      </w:r>
      <w:r w:rsidRPr="00EB44C5">
        <w:rPr>
          <w:lang w:val="da-DK"/>
        </w:rPr>
        <w:t>Kommunikationsdesign</w:t>
      </w:r>
      <w:r w:rsidRPr="000E5160">
        <w:rPr>
          <w:lang w:val="da-DK"/>
        </w:rPr>
        <w:tab/>
      </w:r>
      <w:r w:rsidR="009E7D9F" w:rsidRPr="000E5160">
        <w:rPr>
          <w:lang w:val="da-DK"/>
        </w:rPr>
        <w:fldChar w:fldCharType="begin"/>
      </w:r>
      <w:r w:rsidRPr="000E5160">
        <w:rPr>
          <w:lang w:val="da-DK"/>
        </w:rPr>
        <w:instrText xml:space="preserve"> PAGEREF _Toc212607879 \h </w:instrText>
      </w:r>
      <w:r w:rsidR="009E7D9F" w:rsidRPr="000E5160">
        <w:rPr>
          <w:lang w:val="da-DK"/>
        </w:rPr>
      </w:r>
      <w:r w:rsidR="009E7D9F" w:rsidRPr="000E5160">
        <w:rPr>
          <w:lang w:val="da-DK"/>
        </w:rPr>
        <w:fldChar w:fldCharType="separate"/>
      </w:r>
      <w:r>
        <w:rPr>
          <w:lang w:val="da-DK"/>
        </w:rPr>
        <w:t>6</w:t>
      </w:r>
      <w:r w:rsidR="009E7D9F" w:rsidRPr="000E5160">
        <w:rPr>
          <w:lang w:val="da-DK"/>
        </w:rPr>
        <w:fldChar w:fldCharType="end"/>
      </w:r>
    </w:p>
    <w:p w:rsidR="00472781" w:rsidRDefault="00472781">
      <w:pPr>
        <w:pStyle w:val="TOC2"/>
        <w:rPr>
          <w:rFonts w:ascii="Calibri" w:hAnsi="Calibri" w:cs="Calibri"/>
          <w:i w:val="0"/>
          <w:iCs w:val="0"/>
          <w:sz w:val="22"/>
          <w:szCs w:val="22"/>
          <w:lang w:val="da-DK" w:eastAsia="da-DK"/>
        </w:rPr>
      </w:pPr>
      <w:r w:rsidRPr="00EB44C5">
        <w:rPr>
          <w:lang w:val="da-DK"/>
        </w:rPr>
        <w:t>3.1</w:t>
      </w:r>
      <w:r>
        <w:rPr>
          <w:rFonts w:ascii="Calibri" w:hAnsi="Calibri" w:cs="Calibri"/>
          <w:i w:val="0"/>
          <w:iCs w:val="0"/>
          <w:sz w:val="22"/>
          <w:szCs w:val="22"/>
          <w:lang w:val="da-DK" w:eastAsia="da-DK"/>
        </w:rPr>
        <w:tab/>
      </w:r>
      <w:r w:rsidRPr="00EB44C5">
        <w:rPr>
          <w:lang w:val="da-DK"/>
        </w:rPr>
        <w:t>Koncept for kommunikation</w:t>
      </w:r>
      <w:r w:rsidRPr="008A015A">
        <w:rPr>
          <w:lang w:val="da-DK"/>
        </w:rPr>
        <w:tab/>
      </w:r>
      <w:r w:rsidR="009E7D9F" w:rsidRPr="008A015A">
        <w:rPr>
          <w:lang w:val="da-DK"/>
        </w:rPr>
        <w:fldChar w:fldCharType="begin"/>
      </w:r>
      <w:r w:rsidRPr="008A015A">
        <w:rPr>
          <w:lang w:val="da-DK"/>
        </w:rPr>
        <w:instrText xml:space="preserve"> PAGEREF _Toc212607880 \h </w:instrText>
      </w:r>
      <w:r w:rsidR="009E7D9F" w:rsidRPr="008A015A">
        <w:rPr>
          <w:lang w:val="da-DK"/>
        </w:rPr>
      </w:r>
      <w:r w:rsidR="009E7D9F" w:rsidRPr="008A015A">
        <w:rPr>
          <w:lang w:val="da-DK"/>
        </w:rPr>
        <w:fldChar w:fldCharType="separate"/>
      </w:r>
      <w:r>
        <w:rPr>
          <w:lang w:val="da-DK"/>
        </w:rPr>
        <w:t>6</w:t>
      </w:r>
      <w:r w:rsidR="009E7D9F" w:rsidRPr="008A015A">
        <w:rPr>
          <w:lang w:val="da-DK"/>
        </w:rPr>
        <w:fldChar w:fldCharType="end"/>
      </w:r>
    </w:p>
    <w:p w:rsidR="00472781" w:rsidRDefault="00472781">
      <w:pPr>
        <w:pStyle w:val="TOC2"/>
        <w:rPr>
          <w:rFonts w:ascii="Calibri" w:hAnsi="Calibri" w:cs="Calibri"/>
          <w:i w:val="0"/>
          <w:iCs w:val="0"/>
          <w:sz w:val="22"/>
          <w:szCs w:val="22"/>
          <w:lang w:val="da-DK" w:eastAsia="da-DK"/>
        </w:rPr>
      </w:pPr>
      <w:r w:rsidRPr="00EB44C5">
        <w:rPr>
          <w:lang w:val="da-DK"/>
        </w:rPr>
        <w:t>3.2</w:t>
      </w:r>
      <w:r>
        <w:rPr>
          <w:rFonts w:ascii="Calibri" w:hAnsi="Calibri" w:cs="Calibri"/>
          <w:i w:val="0"/>
          <w:iCs w:val="0"/>
          <w:sz w:val="22"/>
          <w:szCs w:val="22"/>
          <w:lang w:val="da-DK" w:eastAsia="da-DK"/>
        </w:rPr>
        <w:tab/>
      </w:r>
      <w:r w:rsidRPr="00EB44C5">
        <w:rPr>
          <w:lang w:val="da-DK"/>
        </w:rPr>
        <w:t>Sikkerhedshåndtering</w:t>
      </w:r>
      <w:r w:rsidRPr="008A015A">
        <w:rPr>
          <w:lang w:val="da-DK"/>
        </w:rPr>
        <w:tab/>
      </w:r>
      <w:r w:rsidR="009E7D9F" w:rsidRPr="008A015A">
        <w:rPr>
          <w:lang w:val="da-DK"/>
        </w:rPr>
        <w:fldChar w:fldCharType="begin"/>
      </w:r>
      <w:r w:rsidRPr="008A015A">
        <w:rPr>
          <w:lang w:val="da-DK"/>
        </w:rPr>
        <w:instrText xml:space="preserve"> PAGEREF _Toc212607881 \h </w:instrText>
      </w:r>
      <w:r w:rsidR="009E7D9F" w:rsidRPr="008A015A">
        <w:rPr>
          <w:lang w:val="da-DK"/>
        </w:rPr>
      </w:r>
      <w:r w:rsidR="009E7D9F" w:rsidRPr="008A015A">
        <w:rPr>
          <w:lang w:val="da-DK"/>
        </w:rPr>
        <w:fldChar w:fldCharType="separate"/>
      </w:r>
      <w:r>
        <w:rPr>
          <w:lang w:val="da-DK"/>
        </w:rPr>
        <w:t>6</w:t>
      </w:r>
      <w:r w:rsidR="009E7D9F" w:rsidRPr="008A015A">
        <w:rPr>
          <w:lang w:val="da-DK"/>
        </w:rPr>
        <w:fldChar w:fldCharType="end"/>
      </w:r>
    </w:p>
    <w:p w:rsidR="00472781" w:rsidRDefault="00472781">
      <w:pPr>
        <w:pStyle w:val="TOC2"/>
        <w:rPr>
          <w:rFonts w:ascii="Calibri" w:hAnsi="Calibri" w:cs="Calibri"/>
          <w:i w:val="0"/>
          <w:iCs w:val="0"/>
          <w:sz w:val="22"/>
          <w:szCs w:val="22"/>
          <w:lang w:val="da-DK" w:eastAsia="da-DK"/>
        </w:rPr>
      </w:pPr>
      <w:r w:rsidRPr="00EB44C5">
        <w:rPr>
          <w:lang w:val="da-DK"/>
        </w:rPr>
        <w:t>3.3</w:t>
      </w:r>
      <w:r>
        <w:rPr>
          <w:rFonts w:ascii="Calibri" w:hAnsi="Calibri" w:cs="Calibri"/>
          <w:i w:val="0"/>
          <w:iCs w:val="0"/>
          <w:sz w:val="22"/>
          <w:szCs w:val="22"/>
          <w:lang w:val="da-DK" w:eastAsia="da-DK"/>
        </w:rPr>
        <w:tab/>
      </w:r>
      <w:r w:rsidRPr="00EB44C5">
        <w:rPr>
          <w:lang w:val="da-DK"/>
        </w:rPr>
        <w:t>Synkron interaktion</w:t>
      </w:r>
      <w:r w:rsidRPr="008A015A">
        <w:rPr>
          <w:lang w:val="da-DK"/>
        </w:rPr>
        <w:tab/>
      </w:r>
      <w:r w:rsidR="009E7D9F" w:rsidRPr="008A015A">
        <w:rPr>
          <w:lang w:val="da-DK"/>
        </w:rPr>
        <w:fldChar w:fldCharType="begin"/>
      </w:r>
      <w:r w:rsidRPr="008A015A">
        <w:rPr>
          <w:lang w:val="da-DK"/>
        </w:rPr>
        <w:instrText xml:space="preserve"> PAGEREF _Toc212607882 \h </w:instrText>
      </w:r>
      <w:r w:rsidR="009E7D9F" w:rsidRPr="008A015A">
        <w:rPr>
          <w:lang w:val="da-DK"/>
        </w:rPr>
      </w:r>
      <w:r w:rsidR="009E7D9F" w:rsidRPr="008A015A">
        <w:rPr>
          <w:lang w:val="da-DK"/>
        </w:rPr>
        <w:fldChar w:fldCharType="separate"/>
      </w:r>
      <w:r>
        <w:rPr>
          <w:lang w:val="da-DK"/>
        </w:rPr>
        <w:t>6</w:t>
      </w:r>
      <w:r w:rsidR="009E7D9F" w:rsidRPr="008A015A">
        <w:rPr>
          <w:lang w:val="da-DK"/>
        </w:rPr>
        <w:fldChar w:fldCharType="end"/>
      </w:r>
    </w:p>
    <w:p w:rsidR="00472781" w:rsidRDefault="00472781">
      <w:pPr>
        <w:pStyle w:val="TOC2"/>
        <w:rPr>
          <w:rFonts w:ascii="Calibri" w:hAnsi="Calibri" w:cs="Calibri"/>
          <w:i w:val="0"/>
          <w:iCs w:val="0"/>
          <w:sz w:val="22"/>
          <w:szCs w:val="22"/>
          <w:lang w:val="da-DK" w:eastAsia="da-DK"/>
        </w:rPr>
      </w:pPr>
      <w:r w:rsidRPr="00EB44C5">
        <w:rPr>
          <w:lang w:val="da-DK"/>
        </w:rPr>
        <w:t>3.4</w:t>
      </w:r>
      <w:r>
        <w:rPr>
          <w:rFonts w:ascii="Calibri" w:hAnsi="Calibri" w:cs="Calibri"/>
          <w:i w:val="0"/>
          <w:iCs w:val="0"/>
          <w:sz w:val="22"/>
          <w:szCs w:val="22"/>
          <w:lang w:val="da-DK" w:eastAsia="da-DK"/>
        </w:rPr>
        <w:tab/>
      </w:r>
      <w:r w:rsidRPr="00EB44C5">
        <w:rPr>
          <w:lang w:val="da-DK"/>
        </w:rPr>
        <w:t>Rækkefølge</w:t>
      </w:r>
      <w:r w:rsidRPr="008A015A">
        <w:rPr>
          <w:lang w:val="da-DK"/>
        </w:rPr>
        <w:tab/>
      </w:r>
      <w:r w:rsidR="009E7D9F" w:rsidRPr="008A015A">
        <w:rPr>
          <w:lang w:val="da-DK"/>
        </w:rPr>
        <w:fldChar w:fldCharType="begin"/>
      </w:r>
      <w:r w:rsidRPr="008A015A">
        <w:rPr>
          <w:lang w:val="da-DK"/>
        </w:rPr>
        <w:instrText xml:space="preserve"> PAGEREF _Toc212607883 \h </w:instrText>
      </w:r>
      <w:r w:rsidR="009E7D9F" w:rsidRPr="008A015A">
        <w:rPr>
          <w:lang w:val="da-DK"/>
        </w:rPr>
      </w:r>
      <w:r w:rsidR="009E7D9F" w:rsidRPr="008A015A">
        <w:rPr>
          <w:lang w:val="da-DK"/>
        </w:rPr>
        <w:fldChar w:fldCharType="separate"/>
      </w:r>
      <w:r>
        <w:rPr>
          <w:lang w:val="da-DK"/>
        </w:rPr>
        <w:t>6</w:t>
      </w:r>
      <w:r w:rsidR="009E7D9F" w:rsidRPr="008A015A">
        <w:rPr>
          <w:lang w:val="da-DK"/>
        </w:rPr>
        <w:fldChar w:fldCharType="end"/>
      </w:r>
    </w:p>
    <w:p w:rsidR="00472781" w:rsidRDefault="00472781">
      <w:pPr>
        <w:pStyle w:val="TOC2"/>
        <w:rPr>
          <w:rFonts w:ascii="Calibri" w:hAnsi="Calibri" w:cs="Calibri"/>
          <w:i w:val="0"/>
          <w:iCs w:val="0"/>
          <w:sz w:val="22"/>
          <w:szCs w:val="22"/>
          <w:lang w:val="da-DK" w:eastAsia="da-DK"/>
        </w:rPr>
      </w:pPr>
      <w:r w:rsidRPr="00EB44C5">
        <w:rPr>
          <w:lang w:val="da-DK"/>
        </w:rPr>
        <w:t>3.5</w:t>
      </w:r>
      <w:r>
        <w:rPr>
          <w:rFonts w:ascii="Calibri" w:hAnsi="Calibri" w:cs="Calibri"/>
          <w:i w:val="0"/>
          <w:iCs w:val="0"/>
          <w:sz w:val="22"/>
          <w:szCs w:val="22"/>
          <w:lang w:val="da-DK" w:eastAsia="da-DK"/>
        </w:rPr>
        <w:tab/>
      </w:r>
      <w:r w:rsidRPr="00EB44C5">
        <w:rPr>
          <w:lang w:val="da-DK"/>
        </w:rPr>
        <w:t>Snitflader</w:t>
      </w:r>
      <w:r w:rsidRPr="008A015A">
        <w:rPr>
          <w:lang w:val="da-DK"/>
        </w:rPr>
        <w:tab/>
      </w:r>
      <w:r w:rsidR="009E7D9F" w:rsidRPr="008A015A">
        <w:rPr>
          <w:lang w:val="da-DK"/>
        </w:rPr>
        <w:fldChar w:fldCharType="begin"/>
      </w:r>
      <w:r w:rsidRPr="008A015A">
        <w:rPr>
          <w:lang w:val="da-DK"/>
        </w:rPr>
        <w:instrText xml:space="preserve"> PAGEREF _Toc212607884 \h </w:instrText>
      </w:r>
      <w:r w:rsidR="009E7D9F" w:rsidRPr="008A015A">
        <w:rPr>
          <w:lang w:val="da-DK"/>
        </w:rPr>
      </w:r>
      <w:r w:rsidR="009E7D9F" w:rsidRPr="008A015A">
        <w:rPr>
          <w:lang w:val="da-DK"/>
        </w:rPr>
        <w:fldChar w:fldCharType="separate"/>
      </w:r>
      <w:r>
        <w:rPr>
          <w:lang w:val="da-DK"/>
        </w:rPr>
        <w:t>6</w:t>
      </w:r>
      <w:r w:rsidR="009E7D9F" w:rsidRPr="008A015A">
        <w:rPr>
          <w:lang w:val="da-DK"/>
        </w:rPr>
        <w:fldChar w:fldCharType="end"/>
      </w:r>
    </w:p>
    <w:p w:rsidR="00472781" w:rsidRDefault="00472781">
      <w:pPr>
        <w:pStyle w:val="TOC2"/>
        <w:rPr>
          <w:rFonts w:ascii="Calibri" w:hAnsi="Calibri" w:cs="Calibri"/>
          <w:i w:val="0"/>
          <w:iCs w:val="0"/>
          <w:sz w:val="22"/>
          <w:szCs w:val="22"/>
          <w:lang w:val="da-DK" w:eastAsia="da-DK"/>
        </w:rPr>
      </w:pPr>
      <w:r w:rsidRPr="00EB44C5">
        <w:rPr>
          <w:lang w:val="da-DK"/>
        </w:rPr>
        <w:t>3.6</w:t>
      </w:r>
      <w:r>
        <w:rPr>
          <w:rFonts w:ascii="Calibri" w:hAnsi="Calibri" w:cs="Calibri"/>
          <w:i w:val="0"/>
          <w:iCs w:val="0"/>
          <w:sz w:val="22"/>
          <w:szCs w:val="22"/>
          <w:lang w:val="da-DK" w:eastAsia="da-DK"/>
        </w:rPr>
        <w:tab/>
      </w:r>
      <w:r w:rsidRPr="00EB44C5">
        <w:rPr>
          <w:lang w:val="da-DK"/>
        </w:rPr>
        <w:t>Reliability</w:t>
      </w:r>
      <w:r w:rsidRPr="008A015A">
        <w:rPr>
          <w:lang w:val="da-DK"/>
        </w:rPr>
        <w:tab/>
      </w:r>
      <w:r w:rsidR="009E7D9F" w:rsidRPr="008A015A">
        <w:rPr>
          <w:lang w:val="da-DK"/>
        </w:rPr>
        <w:fldChar w:fldCharType="begin"/>
      </w:r>
      <w:r w:rsidRPr="008A015A">
        <w:rPr>
          <w:lang w:val="da-DK"/>
        </w:rPr>
        <w:instrText xml:space="preserve"> PAGEREF _Toc212607885 \h </w:instrText>
      </w:r>
      <w:r w:rsidR="009E7D9F" w:rsidRPr="008A015A">
        <w:rPr>
          <w:lang w:val="da-DK"/>
        </w:rPr>
      </w:r>
      <w:r w:rsidR="009E7D9F" w:rsidRPr="008A015A">
        <w:rPr>
          <w:lang w:val="da-DK"/>
        </w:rPr>
        <w:fldChar w:fldCharType="separate"/>
      </w:r>
      <w:r>
        <w:rPr>
          <w:lang w:val="da-DK"/>
        </w:rPr>
        <w:t>7</w:t>
      </w:r>
      <w:r w:rsidR="009E7D9F" w:rsidRPr="008A015A">
        <w:rPr>
          <w:lang w:val="da-DK"/>
        </w:rPr>
        <w:fldChar w:fldCharType="end"/>
      </w:r>
    </w:p>
    <w:p w:rsidR="00472781" w:rsidRDefault="00472781">
      <w:pPr>
        <w:pStyle w:val="TOC3"/>
        <w:rPr>
          <w:rFonts w:ascii="Calibri" w:hAnsi="Calibri" w:cs="Calibri"/>
          <w:i w:val="0"/>
          <w:iCs w:val="0"/>
          <w:sz w:val="22"/>
          <w:szCs w:val="22"/>
          <w:lang w:val="da-DK" w:eastAsia="da-DK"/>
        </w:rPr>
      </w:pPr>
      <w:r w:rsidRPr="00EB44C5">
        <w:rPr>
          <w:lang w:val="da-DK"/>
        </w:rPr>
        <w:t>3.6.1</w:t>
      </w:r>
      <w:r>
        <w:rPr>
          <w:rFonts w:ascii="Calibri" w:hAnsi="Calibri" w:cs="Calibri"/>
          <w:i w:val="0"/>
          <w:iCs w:val="0"/>
          <w:sz w:val="22"/>
          <w:szCs w:val="22"/>
          <w:lang w:val="da-DK" w:eastAsia="da-DK"/>
        </w:rPr>
        <w:tab/>
      </w:r>
      <w:r w:rsidRPr="00EB44C5">
        <w:rPr>
          <w:lang w:val="da-DK"/>
        </w:rPr>
        <w:t>Besked tabel</w:t>
      </w:r>
      <w:r w:rsidRPr="008A015A">
        <w:rPr>
          <w:lang w:val="da-DK"/>
        </w:rPr>
        <w:tab/>
      </w:r>
      <w:r w:rsidR="009E7D9F" w:rsidRPr="008A015A">
        <w:rPr>
          <w:lang w:val="da-DK"/>
        </w:rPr>
        <w:fldChar w:fldCharType="begin"/>
      </w:r>
      <w:r w:rsidRPr="008A015A">
        <w:rPr>
          <w:lang w:val="da-DK"/>
        </w:rPr>
        <w:instrText xml:space="preserve"> PAGEREF _Toc212607886 \h </w:instrText>
      </w:r>
      <w:r w:rsidR="009E7D9F" w:rsidRPr="008A015A">
        <w:rPr>
          <w:lang w:val="da-DK"/>
        </w:rPr>
      </w:r>
      <w:r w:rsidR="009E7D9F" w:rsidRPr="008A015A">
        <w:rPr>
          <w:lang w:val="da-DK"/>
        </w:rPr>
        <w:fldChar w:fldCharType="separate"/>
      </w:r>
      <w:r>
        <w:rPr>
          <w:lang w:val="da-DK"/>
        </w:rPr>
        <w:t>7</w:t>
      </w:r>
      <w:r w:rsidR="009E7D9F" w:rsidRPr="008A015A">
        <w:rPr>
          <w:lang w:val="da-DK"/>
        </w:rPr>
        <w:fldChar w:fldCharType="end"/>
      </w:r>
    </w:p>
    <w:p w:rsidR="00472781" w:rsidRDefault="00472781">
      <w:pPr>
        <w:pStyle w:val="TOC2"/>
        <w:rPr>
          <w:rFonts w:ascii="Calibri" w:hAnsi="Calibri" w:cs="Calibri"/>
          <w:i w:val="0"/>
          <w:iCs w:val="0"/>
          <w:sz w:val="22"/>
          <w:szCs w:val="22"/>
          <w:lang w:val="da-DK" w:eastAsia="da-DK"/>
        </w:rPr>
      </w:pPr>
      <w:r w:rsidRPr="00EB44C5">
        <w:rPr>
          <w:lang w:val="da-DK"/>
        </w:rPr>
        <w:t>3.7</w:t>
      </w:r>
      <w:r>
        <w:rPr>
          <w:rFonts w:ascii="Calibri" w:hAnsi="Calibri" w:cs="Calibri"/>
          <w:i w:val="0"/>
          <w:iCs w:val="0"/>
          <w:sz w:val="22"/>
          <w:szCs w:val="22"/>
          <w:lang w:val="da-DK" w:eastAsia="da-DK"/>
        </w:rPr>
        <w:tab/>
      </w:r>
      <w:r w:rsidRPr="00EB44C5">
        <w:rPr>
          <w:lang w:val="da-DK"/>
        </w:rPr>
        <w:t>Tinglysningsflow, med offentliggørelse til eksterne datamodtagere</w:t>
      </w:r>
      <w:r w:rsidRPr="008A015A">
        <w:rPr>
          <w:lang w:val="da-DK"/>
        </w:rPr>
        <w:tab/>
      </w:r>
      <w:r w:rsidR="009E7D9F" w:rsidRPr="008A015A">
        <w:rPr>
          <w:lang w:val="da-DK"/>
        </w:rPr>
        <w:fldChar w:fldCharType="begin"/>
      </w:r>
      <w:r w:rsidRPr="008A015A">
        <w:rPr>
          <w:lang w:val="da-DK"/>
        </w:rPr>
        <w:instrText xml:space="preserve"> PAGEREF _Toc212607887 \h </w:instrText>
      </w:r>
      <w:r w:rsidR="009E7D9F" w:rsidRPr="008A015A">
        <w:rPr>
          <w:lang w:val="da-DK"/>
        </w:rPr>
      </w:r>
      <w:r w:rsidR="009E7D9F" w:rsidRPr="008A015A">
        <w:rPr>
          <w:lang w:val="da-DK"/>
        </w:rPr>
        <w:fldChar w:fldCharType="separate"/>
      </w:r>
      <w:r>
        <w:rPr>
          <w:lang w:val="da-DK"/>
        </w:rPr>
        <w:t>8</w:t>
      </w:r>
      <w:r w:rsidR="009E7D9F" w:rsidRPr="008A015A">
        <w:rPr>
          <w:lang w:val="da-DK"/>
        </w:rPr>
        <w:fldChar w:fldCharType="end"/>
      </w:r>
    </w:p>
    <w:p w:rsidR="00472781" w:rsidRPr="00E04E5A" w:rsidRDefault="00472781">
      <w:pPr>
        <w:pStyle w:val="TOC1"/>
        <w:rPr>
          <w:rFonts w:ascii="Calibri" w:hAnsi="Calibri" w:cs="Calibri"/>
          <w:b w:val="0"/>
          <w:bCs w:val="0"/>
          <w:i w:val="0"/>
          <w:iCs w:val="0"/>
          <w:caps w:val="0"/>
          <w:sz w:val="22"/>
          <w:szCs w:val="22"/>
          <w:lang w:val="da-DK" w:eastAsia="da-DK"/>
        </w:rPr>
      </w:pPr>
      <w:r w:rsidRPr="00E04E5A">
        <w:rPr>
          <w:lang w:val="da-DK"/>
        </w:rPr>
        <w:t>4.</w:t>
      </w:r>
      <w:r w:rsidRPr="00E04E5A">
        <w:rPr>
          <w:rFonts w:ascii="Calibri" w:hAnsi="Calibri" w:cs="Calibri"/>
          <w:b w:val="0"/>
          <w:bCs w:val="0"/>
          <w:i w:val="0"/>
          <w:iCs w:val="0"/>
          <w:caps w:val="0"/>
          <w:sz w:val="22"/>
          <w:szCs w:val="22"/>
          <w:lang w:val="da-DK" w:eastAsia="da-DK"/>
        </w:rPr>
        <w:tab/>
      </w:r>
      <w:r w:rsidRPr="00E04E5A">
        <w:rPr>
          <w:lang w:val="da-DK"/>
        </w:rPr>
        <w:t>Fejl scenarier</w:t>
      </w:r>
      <w:r w:rsidRPr="00E04E5A">
        <w:rPr>
          <w:lang w:val="da-DK"/>
        </w:rPr>
        <w:tab/>
      </w:r>
      <w:r w:rsidR="009E7D9F" w:rsidRPr="00E04E5A">
        <w:rPr>
          <w:lang w:val="da-DK"/>
        </w:rPr>
        <w:fldChar w:fldCharType="begin"/>
      </w:r>
      <w:r w:rsidRPr="00E04E5A">
        <w:rPr>
          <w:lang w:val="da-DK"/>
        </w:rPr>
        <w:instrText xml:space="preserve"> PAGEREF _Toc212607888 \h </w:instrText>
      </w:r>
      <w:r w:rsidR="009E7D9F" w:rsidRPr="00E04E5A">
        <w:rPr>
          <w:lang w:val="da-DK"/>
        </w:rPr>
      </w:r>
      <w:r w:rsidR="009E7D9F" w:rsidRPr="00E04E5A">
        <w:rPr>
          <w:lang w:val="da-DK"/>
        </w:rPr>
        <w:fldChar w:fldCharType="separate"/>
      </w:r>
      <w:r w:rsidRPr="00E04E5A">
        <w:rPr>
          <w:lang w:val="da-DK"/>
        </w:rPr>
        <w:t>10</w:t>
      </w:r>
      <w:r w:rsidR="009E7D9F" w:rsidRPr="00E04E5A">
        <w:rPr>
          <w:lang w:val="da-DK"/>
        </w:rPr>
        <w:fldChar w:fldCharType="end"/>
      </w:r>
    </w:p>
    <w:p w:rsidR="00472781" w:rsidRPr="00E04E5A" w:rsidRDefault="00472781">
      <w:pPr>
        <w:pStyle w:val="TOC2"/>
        <w:rPr>
          <w:rFonts w:ascii="Calibri" w:hAnsi="Calibri" w:cs="Calibri"/>
          <w:i w:val="0"/>
          <w:iCs w:val="0"/>
          <w:sz w:val="22"/>
          <w:szCs w:val="22"/>
          <w:lang w:val="da-DK" w:eastAsia="da-DK"/>
        </w:rPr>
      </w:pPr>
      <w:r w:rsidRPr="00E04E5A">
        <w:rPr>
          <w:lang w:val="da-DK"/>
        </w:rPr>
        <w:t>4.1</w:t>
      </w:r>
      <w:r w:rsidRPr="00E04E5A">
        <w:rPr>
          <w:rFonts w:ascii="Calibri" w:hAnsi="Calibri" w:cs="Calibri"/>
          <w:i w:val="0"/>
          <w:iCs w:val="0"/>
          <w:sz w:val="22"/>
          <w:szCs w:val="22"/>
          <w:lang w:val="da-DK" w:eastAsia="da-DK"/>
        </w:rPr>
        <w:tab/>
      </w:r>
      <w:r w:rsidRPr="00E04E5A">
        <w:rPr>
          <w:lang w:val="da-DK"/>
        </w:rPr>
        <w:t>Problemer ved ”unreliable” kommunikation</w:t>
      </w:r>
      <w:r w:rsidRPr="00E04E5A">
        <w:rPr>
          <w:lang w:val="da-DK"/>
        </w:rPr>
        <w:tab/>
      </w:r>
      <w:r w:rsidR="009E7D9F" w:rsidRPr="00E04E5A">
        <w:rPr>
          <w:lang w:val="da-DK"/>
        </w:rPr>
        <w:fldChar w:fldCharType="begin"/>
      </w:r>
      <w:r w:rsidRPr="00E04E5A">
        <w:rPr>
          <w:lang w:val="da-DK"/>
        </w:rPr>
        <w:instrText xml:space="preserve"> PAGEREF _Toc212607889 \h </w:instrText>
      </w:r>
      <w:r w:rsidR="009E7D9F" w:rsidRPr="00E04E5A">
        <w:rPr>
          <w:lang w:val="da-DK"/>
        </w:rPr>
      </w:r>
      <w:r w:rsidR="009E7D9F" w:rsidRPr="00E04E5A">
        <w:rPr>
          <w:lang w:val="da-DK"/>
        </w:rPr>
        <w:fldChar w:fldCharType="separate"/>
      </w:r>
      <w:r w:rsidRPr="00E04E5A">
        <w:rPr>
          <w:lang w:val="da-DK"/>
        </w:rPr>
        <w:t>10</w:t>
      </w:r>
      <w:r w:rsidR="009E7D9F" w:rsidRPr="00E04E5A">
        <w:rPr>
          <w:lang w:val="da-DK"/>
        </w:rPr>
        <w:fldChar w:fldCharType="end"/>
      </w:r>
    </w:p>
    <w:p w:rsidR="00472781" w:rsidRPr="008A015A" w:rsidRDefault="00472781">
      <w:pPr>
        <w:pStyle w:val="TOC2"/>
        <w:rPr>
          <w:rFonts w:ascii="Calibri" w:hAnsi="Calibri" w:cs="Calibri"/>
          <w:i w:val="0"/>
          <w:iCs w:val="0"/>
          <w:sz w:val="22"/>
          <w:szCs w:val="22"/>
          <w:lang w:eastAsia="da-DK"/>
        </w:rPr>
      </w:pPr>
      <w:r w:rsidRPr="008A015A">
        <w:t>4.2</w:t>
      </w:r>
      <w:r w:rsidRPr="008A015A">
        <w:rPr>
          <w:rFonts w:ascii="Calibri" w:hAnsi="Calibri" w:cs="Calibri"/>
          <w:i w:val="0"/>
          <w:iCs w:val="0"/>
          <w:sz w:val="22"/>
          <w:szCs w:val="22"/>
          <w:lang w:eastAsia="da-DK"/>
        </w:rPr>
        <w:tab/>
      </w:r>
      <w:r w:rsidRPr="008A015A">
        <w:t>Result-response-received</w:t>
      </w:r>
      <w:r>
        <w:tab/>
      </w:r>
      <w:r w:rsidR="009E7D9F">
        <w:fldChar w:fldCharType="begin"/>
      </w:r>
      <w:r>
        <w:instrText xml:space="preserve"> PAGEREF _Toc212607890 \h </w:instrText>
      </w:r>
      <w:r w:rsidR="009E7D9F">
        <w:fldChar w:fldCharType="separate"/>
      </w:r>
      <w:r>
        <w:t>10</w:t>
      </w:r>
      <w:r w:rsidR="009E7D9F">
        <w:fldChar w:fldCharType="end"/>
      </w:r>
    </w:p>
    <w:p w:rsidR="00472781" w:rsidRPr="008A015A" w:rsidRDefault="00472781">
      <w:pPr>
        <w:pStyle w:val="TOC2"/>
        <w:rPr>
          <w:rFonts w:ascii="Calibri" w:hAnsi="Calibri" w:cs="Calibri"/>
          <w:i w:val="0"/>
          <w:iCs w:val="0"/>
          <w:sz w:val="22"/>
          <w:szCs w:val="22"/>
          <w:lang w:eastAsia="da-DK"/>
        </w:rPr>
      </w:pPr>
      <w:r w:rsidRPr="008A015A">
        <w:t>4.3</w:t>
      </w:r>
      <w:r w:rsidRPr="008A015A">
        <w:rPr>
          <w:rFonts w:ascii="Calibri" w:hAnsi="Calibri" w:cs="Calibri"/>
          <w:i w:val="0"/>
          <w:iCs w:val="0"/>
          <w:sz w:val="22"/>
          <w:szCs w:val="22"/>
          <w:lang w:eastAsia="da-DK"/>
        </w:rPr>
        <w:tab/>
      </w:r>
      <w:r w:rsidRPr="008A015A">
        <w:t>Fault-response-received</w:t>
      </w:r>
      <w:r>
        <w:tab/>
      </w:r>
      <w:r w:rsidR="009E7D9F">
        <w:fldChar w:fldCharType="begin"/>
      </w:r>
      <w:r>
        <w:instrText xml:space="preserve"> PAGEREF _Toc212607891 \h </w:instrText>
      </w:r>
      <w:r w:rsidR="009E7D9F">
        <w:fldChar w:fldCharType="separate"/>
      </w:r>
      <w:r>
        <w:t>10</w:t>
      </w:r>
      <w:r w:rsidR="009E7D9F">
        <w:fldChar w:fldCharType="end"/>
      </w:r>
    </w:p>
    <w:p w:rsidR="00472781" w:rsidRPr="008A015A" w:rsidRDefault="00472781">
      <w:pPr>
        <w:pStyle w:val="TOC2"/>
        <w:rPr>
          <w:rFonts w:ascii="Calibri" w:hAnsi="Calibri" w:cs="Calibri"/>
          <w:i w:val="0"/>
          <w:iCs w:val="0"/>
          <w:sz w:val="22"/>
          <w:szCs w:val="22"/>
          <w:lang w:eastAsia="da-DK"/>
        </w:rPr>
      </w:pPr>
      <w:r w:rsidRPr="008A015A">
        <w:t>4.4</w:t>
      </w:r>
      <w:r w:rsidRPr="008A015A">
        <w:rPr>
          <w:rFonts w:ascii="Calibri" w:hAnsi="Calibri" w:cs="Calibri"/>
          <w:i w:val="0"/>
          <w:iCs w:val="0"/>
          <w:sz w:val="22"/>
          <w:szCs w:val="22"/>
          <w:lang w:eastAsia="da-DK"/>
        </w:rPr>
        <w:tab/>
      </w:r>
      <w:r w:rsidRPr="008A015A">
        <w:t>No-response-received</w:t>
      </w:r>
      <w:r>
        <w:tab/>
      </w:r>
      <w:r w:rsidR="009E7D9F">
        <w:fldChar w:fldCharType="begin"/>
      </w:r>
      <w:r>
        <w:instrText xml:space="preserve"> PAGEREF _Toc212607892 \h </w:instrText>
      </w:r>
      <w:r w:rsidR="009E7D9F">
        <w:fldChar w:fldCharType="separate"/>
      </w:r>
      <w:r>
        <w:t>10</w:t>
      </w:r>
      <w:r w:rsidR="009E7D9F">
        <w:fldChar w:fldCharType="end"/>
      </w:r>
    </w:p>
    <w:p w:rsidR="00472781" w:rsidRPr="008A015A" w:rsidRDefault="00472781">
      <w:pPr>
        <w:pStyle w:val="TOC3"/>
        <w:rPr>
          <w:rFonts w:ascii="Calibri" w:hAnsi="Calibri" w:cs="Calibri"/>
          <w:i w:val="0"/>
          <w:iCs w:val="0"/>
          <w:sz w:val="22"/>
          <w:szCs w:val="22"/>
          <w:lang w:eastAsia="da-DK"/>
        </w:rPr>
      </w:pPr>
      <w:r w:rsidRPr="008A015A">
        <w:t>4.4.1</w:t>
      </w:r>
      <w:r w:rsidRPr="008A015A">
        <w:rPr>
          <w:rFonts w:ascii="Calibri" w:hAnsi="Calibri" w:cs="Calibri"/>
          <w:i w:val="0"/>
          <w:iCs w:val="0"/>
          <w:sz w:val="22"/>
          <w:szCs w:val="22"/>
          <w:lang w:eastAsia="da-DK"/>
        </w:rPr>
        <w:tab/>
      </w:r>
      <w:r w:rsidRPr="008A015A">
        <w:t>No request</w:t>
      </w:r>
      <w:r>
        <w:tab/>
      </w:r>
      <w:r w:rsidR="009E7D9F">
        <w:fldChar w:fldCharType="begin"/>
      </w:r>
      <w:r>
        <w:instrText xml:space="preserve"> PAGEREF _Toc212607893 \h </w:instrText>
      </w:r>
      <w:r w:rsidR="009E7D9F">
        <w:fldChar w:fldCharType="separate"/>
      </w:r>
      <w:r>
        <w:t>11</w:t>
      </w:r>
      <w:r w:rsidR="009E7D9F">
        <w:fldChar w:fldCharType="end"/>
      </w:r>
    </w:p>
    <w:p w:rsidR="00472781" w:rsidRPr="008A015A" w:rsidRDefault="00472781">
      <w:pPr>
        <w:pStyle w:val="TOC3"/>
        <w:rPr>
          <w:rFonts w:ascii="Calibri" w:hAnsi="Calibri" w:cs="Calibri"/>
          <w:i w:val="0"/>
          <w:iCs w:val="0"/>
          <w:sz w:val="22"/>
          <w:szCs w:val="22"/>
          <w:lang w:eastAsia="da-DK"/>
        </w:rPr>
      </w:pPr>
      <w:r w:rsidRPr="008A015A">
        <w:t>4.4.2</w:t>
      </w:r>
      <w:r w:rsidRPr="008A015A">
        <w:rPr>
          <w:rFonts w:ascii="Calibri" w:hAnsi="Calibri" w:cs="Calibri"/>
          <w:i w:val="0"/>
          <w:iCs w:val="0"/>
          <w:sz w:val="22"/>
          <w:szCs w:val="22"/>
          <w:lang w:eastAsia="da-DK"/>
        </w:rPr>
        <w:tab/>
      </w:r>
      <w:r w:rsidRPr="008A015A">
        <w:t>No acknowledge</w:t>
      </w:r>
      <w:r>
        <w:tab/>
      </w:r>
      <w:r w:rsidR="009E7D9F">
        <w:fldChar w:fldCharType="begin"/>
      </w:r>
      <w:r>
        <w:instrText xml:space="preserve"> PAGEREF _Toc212607894 \h </w:instrText>
      </w:r>
      <w:r w:rsidR="009E7D9F">
        <w:fldChar w:fldCharType="separate"/>
      </w:r>
      <w:r>
        <w:t>11</w:t>
      </w:r>
      <w:r w:rsidR="009E7D9F">
        <w:fldChar w:fldCharType="end"/>
      </w:r>
    </w:p>
    <w:p w:rsidR="00472781" w:rsidRPr="008A015A" w:rsidRDefault="00472781">
      <w:pPr>
        <w:pStyle w:val="TOC2"/>
        <w:rPr>
          <w:rFonts w:ascii="Calibri" w:hAnsi="Calibri" w:cs="Calibri"/>
          <w:i w:val="0"/>
          <w:iCs w:val="0"/>
          <w:sz w:val="22"/>
          <w:szCs w:val="22"/>
          <w:lang w:eastAsia="da-DK"/>
        </w:rPr>
      </w:pPr>
      <w:r w:rsidRPr="008A015A">
        <w:t>4.5</w:t>
      </w:r>
      <w:r w:rsidRPr="008A015A">
        <w:rPr>
          <w:rFonts w:ascii="Calibri" w:hAnsi="Calibri" w:cs="Calibri"/>
          <w:i w:val="0"/>
          <w:iCs w:val="0"/>
          <w:sz w:val="22"/>
          <w:szCs w:val="22"/>
          <w:lang w:eastAsia="da-DK"/>
        </w:rPr>
        <w:tab/>
      </w:r>
      <w:r w:rsidRPr="008A015A">
        <w:t>Consumer-has-crashed</w:t>
      </w:r>
      <w:r>
        <w:tab/>
      </w:r>
      <w:r w:rsidR="009E7D9F">
        <w:fldChar w:fldCharType="begin"/>
      </w:r>
      <w:r>
        <w:instrText xml:space="preserve"> PAGEREF _Toc212607895 \h </w:instrText>
      </w:r>
      <w:r w:rsidR="009E7D9F">
        <w:fldChar w:fldCharType="separate"/>
      </w:r>
      <w:r>
        <w:t>12</w:t>
      </w:r>
      <w:r w:rsidR="009E7D9F">
        <w:fldChar w:fldCharType="end"/>
      </w:r>
    </w:p>
    <w:p w:rsidR="00472781" w:rsidRDefault="00472781">
      <w:pPr>
        <w:pStyle w:val="TOC2"/>
        <w:rPr>
          <w:rFonts w:ascii="Calibri" w:hAnsi="Calibri" w:cs="Calibri"/>
          <w:i w:val="0"/>
          <w:iCs w:val="0"/>
          <w:sz w:val="22"/>
          <w:szCs w:val="22"/>
          <w:lang w:val="da-DK" w:eastAsia="da-DK"/>
        </w:rPr>
      </w:pPr>
      <w:r w:rsidRPr="00EB44C5">
        <w:rPr>
          <w:lang w:val="da-DK"/>
        </w:rPr>
        <w:t>4.6</w:t>
      </w:r>
      <w:r>
        <w:rPr>
          <w:rFonts w:ascii="Calibri" w:hAnsi="Calibri" w:cs="Calibri"/>
          <w:i w:val="0"/>
          <w:iCs w:val="0"/>
          <w:sz w:val="22"/>
          <w:szCs w:val="22"/>
          <w:lang w:val="da-DK" w:eastAsia="da-DK"/>
        </w:rPr>
        <w:tab/>
      </w:r>
      <w:r w:rsidRPr="00EB44C5">
        <w:rPr>
          <w:lang w:val="da-DK"/>
        </w:rPr>
        <w:t>Resumé over de problemer der er forbundet med hver type fejlsituation</w:t>
      </w:r>
      <w:r w:rsidRPr="008A015A">
        <w:rPr>
          <w:lang w:val="da-DK"/>
        </w:rPr>
        <w:tab/>
      </w:r>
      <w:r w:rsidR="009E7D9F" w:rsidRPr="008A015A">
        <w:rPr>
          <w:lang w:val="da-DK"/>
        </w:rPr>
        <w:fldChar w:fldCharType="begin"/>
      </w:r>
      <w:r w:rsidRPr="008A015A">
        <w:rPr>
          <w:lang w:val="da-DK"/>
        </w:rPr>
        <w:instrText xml:space="preserve"> PAGEREF _Toc212607896 \h </w:instrText>
      </w:r>
      <w:r w:rsidR="009E7D9F" w:rsidRPr="008A015A">
        <w:rPr>
          <w:lang w:val="da-DK"/>
        </w:rPr>
      </w:r>
      <w:r w:rsidR="009E7D9F" w:rsidRPr="008A015A">
        <w:rPr>
          <w:lang w:val="da-DK"/>
        </w:rPr>
        <w:fldChar w:fldCharType="separate"/>
      </w:r>
      <w:r>
        <w:rPr>
          <w:lang w:val="da-DK"/>
        </w:rPr>
        <w:t>12</w:t>
      </w:r>
      <w:r w:rsidR="009E7D9F" w:rsidRPr="008A015A">
        <w:rPr>
          <w:lang w:val="da-DK"/>
        </w:rPr>
        <w:fldChar w:fldCharType="end"/>
      </w:r>
    </w:p>
    <w:p w:rsidR="00472781" w:rsidRDefault="00472781">
      <w:pPr>
        <w:pStyle w:val="TOC1"/>
        <w:rPr>
          <w:rFonts w:ascii="Calibri" w:hAnsi="Calibri" w:cs="Calibri"/>
          <w:b w:val="0"/>
          <w:bCs w:val="0"/>
          <w:i w:val="0"/>
          <w:iCs w:val="0"/>
          <w:caps w:val="0"/>
          <w:sz w:val="22"/>
          <w:szCs w:val="22"/>
          <w:lang w:val="da-DK" w:eastAsia="da-DK"/>
        </w:rPr>
      </w:pPr>
      <w:r w:rsidRPr="00EB44C5">
        <w:rPr>
          <w:lang w:val="da-DK"/>
        </w:rPr>
        <w:t>5.</w:t>
      </w:r>
      <w:r>
        <w:rPr>
          <w:rFonts w:ascii="Calibri" w:hAnsi="Calibri" w:cs="Calibri"/>
          <w:b w:val="0"/>
          <w:bCs w:val="0"/>
          <w:i w:val="0"/>
          <w:iCs w:val="0"/>
          <w:caps w:val="0"/>
          <w:sz w:val="22"/>
          <w:szCs w:val="22"/>
          <w:lang w:val="da-DK" w:eastAsia="da-DK"/>
        </w:rPr>
        <w:tab/>
      </w:r>
      <w:r w:rsidRPr="00EB44C5">
        <w:rPr>
          <w:lang w:val="da-DK"/>
        </w:rPr>
        <w:t>Fejlhåndtering</w:t>
      </w:r>
      <w:r w:rsidRPr="008A015A">
        <w:rPr>
          <w:lang w:val="da-DK"/>
        </w:rPr>
        <w:tab/>
      </w:r>
      <w:r w:rsidR="009E7D9F" w:rsidRPr="008A015A">
        <w:rPr>
          <w:lang w:val="da-DK"/>
        </w:rPr>
        <w:fldChar w:fldCharType="begin"/>
      </w:r>
      <w:r w:rsidRPr="008A015A">
        <w:rPr>
          <w:lang w:val="da-DK"/>
        </w:rPr>
        <w:instrText xml:space="preserve"> PAGEREF _Toc212607897 \h </w:instrText>
      </w:r>
      <w:r w:rsidR="009E7D9F" w:rsidRPr="008A015A">
        <w:rPr>
          <w:lang w:val="da-DK"/>
        </w:rPr>
      </w:r>
      <w:r w:rsidR="009E7D9F" w:rsidRPr="008A015A">
        <w:rPr>
          <w:lang w:val="da-DK"/>
        </w:rPr>
        <w:fldChar w:fldCharType="separate"/>
      </w:r>
      <w:r>
        <w:rPr>
          <w:lang w:val="da-DK"/>
        </w:rPr>
        <w:t>14</w:t>
      </w:r>
      <w:r w:rsidR="009E7D9F" w:rsidRPr="008A015A">
        <w:rPr>
          <w:lang w:val="da-DK"/>
        </w:rPr>
        <w:fldChar w:fldCharType="end"/>
      </w:r>
    </w:p>
    <w:p w:rsidR="00472781" w:rsidRDefault="00472781">
      <w:pPr>
        <w:pStyle w:val="TOC2"/>
        <w:rPr>
          <w:rFonts w:ascii="Calibri" w:hAnsi="Calibri" w:cs="Calibri"/>
          <w:i w:val="0"/>
          <w:iCs w:val="0"/>
          <w:sz w:val="22"/>
          <w:szCs w:val="22"/>
          <w:lang w:val="da-DK" w:eastAsia="da-DK"/>
        </w:rPr>
      </w:pPr>
      <w:r w:rsidRPr="00EB44C5">
        <w:rPr>
          <w:lang w:val="da-DK"/>
        </w:rPr>
        <w:t>5.1</w:t>
      </w:r>
      <w:r>
        <w:rPr>
          <w:rFonts w:ascii="Calibri" w:hAnsi="Calibri" w:cs="Calibri"/>
          <w:i w:val="0"/>
          <w:iCs w:val="0"/>
          <w:sz w:val="22"/>
          <w:szCs w:val="22"/>
          <w:lang w:val="da-DK" w:eastAsia="da-DK"/>
        </w:rPr>
        <w:tab/>
      </w:r>
      <w:r w:rsidRPr="00EB44C5">
        <w:rPr>
          <w:lang w:val="da-DK"/>
        </w:rPr>
        <w:t>Fejl situationer hos datamodtageren</w:t>
      </w:r>
      <w:r w:rsidRPr="008A015A">
        <w:rPr>
          <w:lang w:val="da-DK"/>
        </w:rPr>
        <w:tab/>
      </w:r>
      <w:r w:rsidR="009E7D9F" w:rsidRPr="008A015A">
        <w:rPr>
          <w:lang w:val="da-DK"/>
        </w:rPr>
        <w:fldChar w:fldCharType="begin"/>
      </w:r>
      <w:r w:rsidRPr="008A015A">
        <w:rPr>
          <w:lang w:val="da-DK"/>
        </w:rPr>
        <w:instrText xml:space="preserve"> PAGEREF _Toc212607898 \h </w:instrText>
      </w:r>
      <w:r w:rsidR="009E7D9F" w:rsidRPr="008A015A">
        <w:rPr>
          <w:lang w:val="da-DK"/>
        </w:rPr>
      </w:r>
      <w:r w:rsidR="009E7D9F" w:rsidRPr="008A015A">
        <w:rPr>
          <w:lang w:val="da-DK"/>
        </w:rPr>
        <w:fldChar w:fldCharType="separate"/>
      </w:r>
      <w:r>
        <w:rPr>
          <w:lang w:val="da-DK"/>
        </w:rPr>
        <w:t>14</w:t>
      </w:r>
      <w:r w:rsidR="009E7D9F" w:rsidRPr="008A015A">
        <w:rPr>
          <w:lang w:val="da-DK"/>
        </w:rPr>
        <w:fldChar w:fldCharType="end"/>
      </w:r>
    </w:p>
    <w:p w:rsidR="00472781" w:rsidRDefault="00472781">
      <w:pPr>
        <w:pStyle w:val="TOC3"/>
        <w:rPr>
          <w:rFonts w:ascii="Calibri" w:hAnsi="Calibri" w:cs="Calibri"/>
          <w:i w:val="0"/>
          <w:iCs w:val="0"/>
          <w:sz w:val="22"/>
          <w:szCs w:val="22"/>
          <w:lang w:val="da-DK" w:eastAsia="da-DK"/>
        </w:rPr>
      </w:pPr>
      <w:r w:rsidRPr="008A015A">
        <w:rPr>
          <w:lang w:val="da-DK"/>
        </w:rPr>
        <w:t>5.1.1</w:t>
      </w:r>
      <w:r>
        <w:rPr>
          <w:rFonts w:ascii="Calibri" w:hAnsi="Calibri" w:cs="Calibri"/>
          <w:i w:val="0"/>
          <w:iCs w:val="0"/>
          <w:sz w:val="22"/>
          <w:szCs w:val="22"/>
          <w:lang w:val="da-DK" w:eastAsia="da-DK"/>
        </w:rPr>
        <w:tab/>
      </w:r>
      <w:r w:rsidRPr="008A015A">
        <w:rPr>
          <w:lang w:val="da-DK"/>
        </w:rPr>
        <w:t>Teknisk driftsstop</w:t>
      </w:r>
      <w:r w:rsidRPr="008A015A">
        <w:rPr>
          <w:lang w:val="da-DK"/>
        </w:rPr>
        <w:tab/>
      </w:r>
      <w:r w:rsidR="009E7D9F" w:rsidRPr="008A015A">
        <w:rPr>
          <w:lang w:val="da-DK"/>
        </w:rPr>
        <w:fldChar w:fldCharType="begin"/>
      </w:r>
      <w:r w:rsidRPr="008A015A">
        <w:rPr>
          <w:lang w:val="da-DK"/>
        </w:rPr>
        <w:instrText xml:space="preserve"> PAGEREF _Toc212607899 \h </w:instrText>
      </w:r>
      <w:r w:rsidR="009E7D9F" w:rsidRPr="008A015A">
        <w:rPr>
          <w:lang w:val="da-DK"/>
        </w:rPr>
      </w:r>
      <w:r w:rsidR="009E7D9F" w:rsidRPr="008A015A">
        <w:rPr>
          <w:lang w:val="da-DK"/>
        </w:rPr>
        <w:fldChar w:fldCharType="separate"/>
      </w:r>
      <w:r>
        <w:rPr>
          <w:lang w:val="da-DK"/>
        </w:rPr>
        <w:t>14</w:t>
      </w:r>
      <w:r w:rsidR="009E7D9F" w:rsidRPr="008A015A">
        <w:rPr>
          <w:lang w:val="da-DK"/>
        </w:rPr>
        <w:fldChar w:fldCharType="end"/>
      </w:r>
    </w:p>
    <w:p w:rsidR="00472781" w:rsidRDefault="00472781">
      <w:pPr>
        <w:pStyle w:val="TOC3"/>
        <w:rPr>
          <w:rFonts w:ascii="Calibri" w:hAnsi="Calibri" w:cs="Calibri"/>
          <w:i w:val="0"/>
          <w:iCs w:val="0"/>
          <w:sz w:val="22"/>
          <w:szCs w:val="22"/>
          <w:lang w:val="da-DK" w:eastAsia="da-DK"/>
        </w:rPr>
      </w:pPr>
      <w:r w:rsidRPr="00EB44C5">
        <w:rPr>
          <w:lang w:val="da-DK"/>
        </w:rPr>
        <w:t>5.1.2</w:t>
      </w:r>
      <w:r>
        <w:rPr>
          <w:rFonts w:ascii="Calibri" w:hAnsi="Calibri" w:cs="Calibri"/>
          <w:i w:val="0"/>
          <w:iCs w:val="0"/>
          <w:sz w:val="22"/>
          <w:szCs w:val="22"/>
          <w:lang w:val="da-DK" w:eastAsia="da-DK"/>
        </w:rPr>
        <w:tab/>
      </w:r>
      <w:r w:rsidRPr="00EB44C5">
        <w:rPr>
          <w:lang w:val="da-DK"/>
        </w:rPr>
        <w:t>Skema versions missmatch</w:t>
      </w:r>
      <w:r w:rsidRPr="008A015A">
        <w:rPr>
          <w:lang w:val="da-DK"/>
        </w:rPr>
        <w:tab/>
      </w:r>
      <w:r w:rsidR="009E7D9F" w:rsidRPr="008A015A">
        <w:rPr>
          <w:lang w:val="da-DK"/>
        </w:rPr>
        <w:fldChar w:fldCharType="begin"/>
      </w:r>
      <w:r w:rsidRPr="008A015A">
        <w:rPr>
          <w:lang w:val="da-DK"/>
        </w:rPr>
        <w:instrText xml:space="preserve"> PAGEREF _Toc212607900 \h </w:instrText>
      </w:r>
      <w:r w:rsidR="009E7D9F" w:rsidRPr="008A015A">
        <w:rPr>
          <w:lang w:val="da-DK"/>
        </w:rPr>
      </w:r>
      <w:r w:rsidR="009E7D9F" w:rsidRPr="008A015A">
        <w:rPr>
          <w:lang w:val="da-DK"/>
        </w:rPr>
        <w:fldChar w:fldCharType="separate"/>
      </w:r>
      <w:r>
        <w:rPr>
          <w:lang w:val="da-DK"/>
        </w:rPr>
        <w:t>14</w:t>
      </w:r>
      <w:r w:rsidR="009E7D9F" w:rsidRPr="008A015A">
        <w:rPr>
          <w:lang w:val="da-DK"/>
        </w:rPr>
        <w:fldChar w:fldCharType="end"/>
      </w:r>
    </w:p>
    <w:p w:rsidR="00472781" w:rsidRDefault="00472781">
      <w:pPr>
        <w:pStyle w:val="TOC3"/>
        <w:rPr>
          <w:rFonts w:ascii="Calibri" w:hAnsi="Calibri" w:cs="Calibri"/>
          <w:i w:val="0"/>
          <w:iCs w:val="0"/>
          <w:sz w:val="22"/>
          <w:szCs w:val="22"/>
          <w:lang w:val="da-DK" w:eastAsia="da-DK"/>
        </w:rPr>
      </w:pPr>
      <w:r w:rsidRPr="00EB44C5">
        <w:rPr>
          <w:lang w:val="da-DK"/>
        </w:rPr>
        <w:t>5.1.3</w:t>
      </w:r>
      <w:r>
        <w:rPr>
          <w:rFonts w:ascii="Calibri" w:hAnsi="Calibri" w:cs="Calibri"/>
          <w:i w:val="0"/>
          <w:iCs w:val="0"/>
          <w:sz w:val="22"/>
          <w:szCs w:val="22"/>
          <w:lang w:val="da-DK" w:eastAsia="da-DK"/>
        </w:rPr>
        <w:tab/>
      </w:r>
      <w:r w:rsidRPr="00EB44C5">
        <w:rPr>
          <w:lang w:val="da-DK"/>
        </w:rPr>
        <w:t>Signeringsfejl</w:t>
      </w:r>
      <w:r w:rsidRPr="008A015A">
        <w:rPr>
          <w:lang w:val="da-DK"/>
        </w:rPr>
        <w:tab/>
      </w:r>
      <w:r w:rsidR="009E7D9F" w:rsidRPr="008A015A">
        <w:rPr>
          <w:lang w:val="da-DK"/>
        </w:rPr>
        <w:fldChar w:fldCharType="begin"/>
      </w:r>
      <w:r w:rsidRPr="008A015A">
        <w:rPr>
          <w:lang w:val="da-DK"/>
        </w:rPr>
        <w:instrText xml:space="preserve"> PAGEREF _Toc212607901 \h </w:instrText>
      </w:r>
      <w:r w:rsidR="009E7D9F" w:rsidRPr="008A015A">
        <w:rPr>
          <w:lang w:val="da-DK"/>
        </w:rPr>
      </w:r>
      <w:r w:rsidR="009E7D9F" w:rsidRPr="008A015A">
        <w:rPr>
          <w:lang w:val="da-DK"/>
        </w:rPr>
        <w:fldChar w:fldCharType="separate"/>
      </w:r>
      <w:r>
        <w:rPr>
          <w:lang w:val="da-DK"/>
        </w:rPr>
        <w:t>14</w:t>
      </w:r>
      <w:r w:rsidR="009E7D9F" w:rsidRPr="008A015A">
        <w:rPr>
          <w:lang w:val="da-DK"/>
        </w:rPr>
        <w:fldChar w:fldCharType="end"/>
      </w:r>
    </w:p>
    <w:p w:rsidR="00472781" w:rsidRDefault="00472781">
      <w:pPr>
        <w:pStyle w:val="TOC3"/>
        <w:rPr>
          <w:rFonts w:ascii="Calibri" w:hAnsi="Calibri" w:cs="Calibri"/>
          <w:i w:val="0"/>
          <w:iCs w:val="0"/>
          <w:sz w:val="22"/>
          <w:szCs w:val="22"/>
          <w:lang w:val="da-DK" w:eastAsia="da-DK"/>
        </w:rPr>
      </w:pPr>
      <w:r w:rsidRPr="008A015A">
        <w:rPr>
          <w:lang w:val="da-DK"/>
        </w:rPr>
        <w:t>5.1.4</w:t>
      </w:r>
      <w:r>
        <w:rPr>
          <w:rFonts w:ascii="Calibri" w:hAnsi="Calibri" w:cs="Calibri"/>
          <w:i w:val="0"/>
          <w:iCs w:val="0"/>
          <w:sz w:val="22"/>
          <w:szCs w:val="22"/>
          <w:lang w:val="da-DK" w:eastAsia="da-DK"/>
        </w:rPr>
        <w:tab/>
      </w:r>
      <w:r w:rsidRPr="008A015A">
        <w:rPr>
          <w:lang w:val="da-DK"/>
        </w:rPr>
        <w:t>Certifikatproblemer</w:t>
      </w:r>
      <w:r w:rsidRPr="008A015A">
        <w:rPr>
          <w:lang w:val="da-DK"/>
        </w:rPr>
        <w:tab/>
      </w:r>
      <w:r w:rsidR="009E7D9F" w:rsidRPr="008A015A">
        <w:rPr>
          <w:lang w:val="da-DK"/>
        </w:rPr>
        <w:fldChar w:fldCharType="begin"/>
      </w:r>
      <w:r w:rsidRPr="008A015A">
        <w:rPr>
          <w:lang w:val="da-DK"/>
        </w:rPr>
        <w:instrText xml:space="preserve"> PAGEREF _Toc212607902 \h </w:instrText>
      </w:r>
      <w:r w:rsidR="009E7D9F" w:rsidRPr="008A015A">
        <w:rPr>
          <w:lang w:val="da-DK"/>
        </w:rPr>
      </w:r>
      <w:r w:rsidR="009E7D9F" w:rsidRPr="008A015A">
        <w:rPr>
          <w:lang w:val="da-DK"/>
        </w:rPr>
        <w:fldChar w:fldCharType="separate"/>
      </w:r>
      <w:r>
        <w:rPr>
          <w:lang w:val="da-DK"/>
        </w:rPr>
        <w:t>14</w:t>
      </w:r>
      <w:r w:rsidR="009E7D9F" w:rsidRPr="008A015A">
        <w:rPr>
          <w:lang w:val="da-DK"/>
        </w:rPr>
        <w:fldChar w:fldCharType="end"/>
      </w:r>
    </w:p>
    <w:p w:rsidR="00472781" w:rsidRDefault="00472781">
      <w:pPr>
        <w:pStyle w:val="TOC3"/>
        <w:rPr>
          <w:rFonts w:ascii="Calibri" w:hAnsi="Calibri" w:cs="Calibri"/>
          <w:i w:val="0"/>
          <w:iCs w:val="0"/>
          <w:sz w:val="22"/>
          <w:szCs w:val="22"/>
          <w:lang w:val="da-DK" w:eastAsia="da-DK"/>
        </w:rPr>
      </w:pPr>
      <w:r w:rsidRPr="00EB44C5">
        <w:rPr>
          <w:lang w:val="da-DK"/>
        </w:rPr>
        <w:t>5.1.5</w:t>
      </w:r>
      <w:r>
        <w:rPr>
          <w:rFonts w:ascii="Calibri" w:hAnsi="Calibri" w:cs="Calibri"/>
          <w:i w:val="0"/>
          <w:iCs w:val="0"/>
          <w:sz w:val="22"/>
          <w:szCs w:val="22"/>
          <w:lang w:val="da-DK" w:eastAsia="da-DK"/>
        </w:rPr>
        <w:tab/>
      </w:r>
      <w:r w:rsidRPr="00EB44C5">
        <w:rPr>
          <w:lang w:val="da-DK"/>
        </w:rPr>
        <w:t>Ukendt fejl</w:t>
      </w:r>
      <w:r w:rsidRPr="008A015A">
        <w:rPr>
          <w:lang w:val="da-DK"/>
        </w:rPr>
        <w:tab/>
      </w:r>
      <w:r w:rsidR="009E7D9F" w:rsidRPr="008A015A">
        <w:rPr>
          <w:lang w:val="da-DK"/>
        </w:rPr>
        <w:fldChar w:fldCharType="begin"/>
      </w:r>
      <w:r w:rsidRPr="008A015A">
        <w:rPr>
          <w:lang w:val="da-DK"/>
        </w:rPr>
        <w:instrText xml:space="preserve"> PAGEREF _Toc212607903 \h </w:instrText>
      </w:r>
      <w:r w:rsidR="009E7D9F" w:rsidRPr="008A015A">
        <w:rPr>
          <w:lang w:val="da-DK"/>
        </w:rPr>
      </w:r>
      <w:r w:rsidR="009E7D9F" w:rsidRPr="008A015A">
        <w:rPr>
          <w:lang w:val="da-DK"/>
        </w:rPr>
        <w:fldChar w:fldCharType="separate"/>
      </w:r>
      <w:r>
        <w:rPr>
          <w:lang w:val="da-DK"/>
        </w:rPr>
        <w:t>14</w:t>
      </w:r>
      <w:r w:rsidR="009E7D9F" w:rsidRPr="008A015A">
        <w:rPr>
          <w:lang w:val="da-DK"/>
        </w:rPr>
        <w:fldChar w:fldCharType="end"/>
      </w:r>
    </w:p>
    <w:p w:rsidR="00472781" w:rsidRDefault="00472781">
      <w:pPr>
        <w:pStyle w:val="TOC2"/>
        <w:rPr>
          <w:rFonts w:ascii="Calibri" w:hAnsi="Calibri" w:cs="Calibri"/>
          <w:i w:val="0"/>
          <w:iCs w:val="0"/>
          <w:sz w:val="22"/>
          <w:szCs w:val="22"/>
          <w:lang w:val="da-DK" w:eastAsia="da-DK"/>
        </w:rPr>
      </w:pPr>
      <w:r w:rsidRPr="00EB44C5">
        <w:rPr>
          <w:lang w:val="da-DK"/>
        </w:rPr>
        <w:t>5.2</w:t>
      </w:r>
      <w:r>
        <w:rPr>
          <w:rFonts w:ascii="Calibri" w:hAnsi="Calibri" w:cs="Calibri"/>
          <w:i w:val="0"/>
          <w:iCs w:val="0"/>
          <w:sz w:val="22"/>
          <w:szCs w:val="22"/>
          <w:lang w:val="da-DK" w:eastAsia="da-DK"/>
        </w:rPr>
        <w:tab/>
      </w:r>
      <w:r w:rsidRPr="00EB44C5">
        <w:rPr>
          <w:lang w:val="da-DK"/>
        </w:rPr>
        <w:t>SOAP Faults</w:t>
      </w:r>
      <w:r w:rsidRPr="008A015A">
        <w:rPr>
          <w:lang w:val="da-DK"/>
        </w:rPr>
        <w:tab/>
      </w:r>
      <w:r w:rsidR="009E7D9F" w:rsidRPr="008A015A">
        <w:rPr>
          <w:lang w:val="da-DK"/>
        </w:rPr>
        <w:fldChar w:fldCharType="begin"/>
      </w:r>
      <w:r w:rsidRPr="008A015A">
        <w:rPr>
          <w:lang w:val="da-DK"/>
        </w:rPr>
        <w:instrText xml:space="preserve"> PAGEREF _Toc212607904 \h </w:instrText>
      </w:r>
      <w:r w:rsidR="009E7D9F" w:rsidRPr="008A015A">
        <w:rPr>
          <w:lang w:val="da-DK"/>
        </w:rPr>
      </w:r>
      <w:r w:rsidR="009E7D9F" w:rsidRPr="008A015A">
        <w:rPr>
          <w:lang w:val="da-DK"/>
        </w:rPr>
        <w:fldChar w:fldCharType="separate"/>
      </w:r>
      <w:r>
        <w:rPr>
          <w:lang w:val="da-DK"/>
        </w:rPr>
        <w:t>14</w:t>
      </w:r>
      <w:r w:rsidR="009E7D9F" w:rsidRPr="008A015A">
        <w:rPr>
          <w:lang w:val="da-DK"/>
        </w:rPr>
        <w:fldChar w:fldCharType="end"/>
      </w:r>
    </w:p>
    <w:p w:rsidR="00472781" w:rsidRDefault="00472781">
      <w:pPr>
        <w:pStyle w:val="TOC3"/>
        <w:rPr>
          <w:rFonts w:ascii="Calibri" w:hAnsi="Calibri" w:cs="Calibri"/>
          <w:i w:val="0"/>
          <w:iCs w:val="0"/>
          <w:sz w:val="22"/>
          <w:szCs w:val="22"/>
          <w:lang w:val="da-DK" w:eastAsia="da-DK"/>
        </w:rPr>
      </w:pPr>
      <w:r w:rsidRPr="00EB44C5">
        <w:rPr>
          <w:lang w:val="da-DK"/>
        </w:rPr>
        <w:t>5.2.1</w:t>
      </w:r>
      <w:r>
        <w:rPr>
          <w:rFonts w:ascii="Calibri" w:hAnsi="Calibri" w:cs="Calibri"/>
          <w:i w:val="0"/>
          <w:iCs w:val="0"/>
          <w:sz w:val="22"/>
          <w:szCs w:val="22"/>
          <w:lang w:val="da-DK" w:eastAsia="da-DK"/>
        </w:rPr>
        <w:tab/>
      </w:r>
      <w:r w:rsidRPr="00EB44C5">
        <w:rPr>
          <w:lang w:val="da-DK"/>
        </w:rPr>
        <w:t>faultcode (krævet)</w:t>
      </w:r>
      <w:r w:rsidRPr="008A015A">
        <w:rPr>
          <w:lang w:val="da-DK"/>
        </w:rPr>
        <w:tab/>
      </w:r>
      <w:r w:rsidR="009E7D9F" w:rsidRPr="008A015A">
        <w:rPr>
          <w:lang w:val="da-DK"/>
        </w:rPr>
        <w:fldChar w:fldCharType="begin"/>
      </w:r>
      <w:r w:rsidRPr="008A015A">
        <w:rPr>
          <w:lang w:val="da-DK"/>
        </w:rPr>
        <w:instrText xml:space="preserve"> PAGEREF _Toc212607905 \h </w:instrText>
      </w:r>
      <w:r w:rsidR="009E7D9F" w:rsidRPr="008A015A">
        <w:rPr>
          <w:lang w:val="da-DK"/>
        </w:rPr>
      </w:r>
      <w:r w:rsidR="009E7D9F" w:rsidRPr="008A015A">
        <w:rPr>
          <w:lang w:val="da-DK"/>
        </w:rPr>
        <w:fldChar w:fldCharType="separate"/>
      </w:r>
      <w:r>
        <w:rPr>
          <w:lang w:val="da-DK"/>
        </w:rPr>
        <w:t>15</w:t>
      </w:r>
      <w:r w:rsidR="009E7D9F" w:rsidRPr="008A015A">
        <w:rPr>
          <w:lang w:val="da-DK"/>
        </w:rPr>
        <w:fldChar w:fldCharType="end"/>
      </w:r>
    </w:p>
    <w:p w:rsidR="00472781" w:rsidRDefault="00472781">
      <w:pPr>
        <w:pStyle w:val="TOC3"/>
        <w:rPr>
          <w:rFonts w:ascii="Calibri" w:hAnsi="Calibri" w:cs="Calibri"/>
          <w:i w:val="0"/>
          <w:iCs w:val="0"/>
          <w:sz w:val="22"/>
          <w:szCs w:val="22"/>
          <w:lang w:val="da-DK" w:eastAsia="da-DK"/>
        </w:rPr>
      </w:pPr>
      <w:r w:rsidRPr="00EB44C5">
        <w:rPr>
          <w:lang w:val="da-DK"/>
        </w:rPr>
        <w:t>5.2.2</w:t>
      </w:r>
      <w:r>
        <w:rPr>
          <w:rFonts w:ascii="Calibri" w:hAnsi="Calibri" w:cs="Calibri"/>
          <w:i w:val="0"/>
          <w:iCs w:val="0"/>
          <w:sz w:val="22"/>
          <w:szCs w:val="22"/>
          <w:lang w:val="da-DK" w:eastAsia="da-DK"/>
        </w:rPr>
        <w:tab/>
      </w:r>
      <w:r w:rsidRPr="00EB44C5">
        <w:rPr>
          <w:lang w:val="da-DK"/>
        </w:rPr>
        <w:t>faultstring (krævet)</w:t>
      </w:r>
      <w:r w:rsidRPr="008A015A">
        <w:rPr>
          <w:lang w:val="da-DK"/>
        </w:rPr>
        <w:tab/>
      </w:r>
      <w:r w:rsidR="009E7D9F" w:rsidRPr="008A015A">
        <w:rPr>
          <w:lang w:val="da-DK"/>
        </w:rPr>
        <w:fldChar w:fldCharType="begin"/>
      </w:r>
      <w:r w:rsidRPr="008A015A">
        <w:rPr>
          <w:lang w:val="da-DK"/>
        </w:rPr>
        <w:instrText xml:space="preserve"> PAGEREF _Toc212607906 \h </w:instrText>
      </w:r>
      <w:r w:rsidR="009E7D9F" w:rsidRPr="008A015A">
        <w:rPr>
          <w:lang w:val="da-DK"/>
        </w:rPr>
      </w:r>
      <w:r w:rsidR="009E7D9F" w:rsidRPr="008A015A">
        <w:rPr>
          <w:lang w:val="da-DK"/>
        </w:rPr>
        <w:fldChar w:fldCharType="separate"/>
      </w:r>
      <w:r>
        <w:rPr>
          <w:lang w:val="da-DK"/>
        </w:rPr>
        <w:t>15</w:t>
      </w:r>
      <w:r w:rsidR="009E7D9F" w:rsidRPr="008A015A">
        <w:rPr>
          <w:lang w:val="da-DK"/>
        </w:rPr>
        <w:fldChar w:fldCharType="end"/>
      </w:r>
    </w:p>
    <w:p w:rsidR="00472781" w:rsidRDefault="00472781">
      <w:pPr>
        <w:pStyle w:val="TOC3"/>
        <w:rPr>
          <w:rFonts w:ascii="Calibri" w:hAnsi="Calibri" w:cs="Calibri"/>
          <w:i w:val="0"/>
          <w:iCs w:val="0"/>
          <w:sz w:val="22"/>
          <w:szCs w:val="22"/>
          <w:lang w:val="da-DK" w:eastAsia="da-DK"/>
        </w:rPr>
      </w:pPr>
      <w:r w:rsidRPr="00EB44C5">
        <w:rPr>
          <w:lang w:val="da-DK"/>
        </w:rPr>
        <w:t>5.2.3</w:t>
      </w:r>
      <w:r>
        <w:rPr>
          <w:rFonts w:ascii="Calibri" w:hAnsi="Calibri" w:cs="Calibri"/>
          <w:i w:val="0"/>
          <w:iCs w:val="0"/>
          <w:sz w:val="22"/>
          <w:szCs w:val="22"/>
          <w:lang w:val="da-DK" w:eastAsia="da-DK"/>
        </w:rPr>
        <w:tab/>
      </w:r>
      <w:r w:rsidRPr="00EB44C5">
        <w:rPr>
          <w:lang w:val="da-DK"/>
        </w:rPr>
        <w:t>faultactor (</w:t>
      </w:r>
      <w:r w:rsidRPr="008A015A">
        <w:rPr>
          <w:lang w:val="da-DK"/>
        </w:rPr>
        <w:t>valgfri</w:t>
      </w:r>
      <w:r w:rsidRPr="00EB44C5">
        <w:rPr>
          <w:lang w:val="da-DK"/>
        </w:rPr>
        <w:t>)</w:t>
      </w:r>
      <w:r w:rsidRPr="008A015A">
        <w:rPr>
          <w:lang w:val="da-DK"/>
        </w:rPr>
        <w:tab/>
      </w:r>
      <w:r w:rsidR="009E7D9F" w:rsidRPr="008A015A">
        <w:rPr>
          <w:lang w:val="da-DK"/>
        </w:rPr>
        <w:fldChar w:fldCharType="begin"/>
      </w:r>
      <w:r w:rsidRPr="008A015A">
        <w:rPr>
          <w:lang w:val="da-DK"/>
        </w:rPr>
        <w:instrText xml:space="preserve"> PAGEREF _Toc212607907 \h </w:instrText>
      </w:r>
      <w:r w:rsidR="009E7D9F" w:rsidRPr="008A015A">
        <w:rPr>
          <w:lang w:val="da-DK"/>
        </w:rPr>
      </w:r>
      <w:r w:rsidR="009E7D9F" w:rsidRPr="008A015A">
        <w:rPr>
          <w:lang w:val="da-DK"/>
        </w:rPr>
        <w:fldChar w:fldCharType="separate"/>
      </w:r>
      <w:r>
        <w:rPr>
          <w:lang w:val="da-DK"/>
        </w:rPr>
        <w:t>15</w:t>
      </w:r>
      <w:r w:rsidR="009E7D9F" w:rsidRPr="008A015A">
        <w:rPr>
          <w:lang w:val="da-DK"/>
        </w:rPr>
        <w:fldChar w:fldCharType="end"/>
      </w:r>
    </w:p>
    <w:p w:rsidR="00472781" w:rsidRDefault="00472781">
      <w:pPr>
        <w:pStyle w:val="TOC3"/>
        <w:rPr>
          <w:rFonts w:ascii="Calibri" w:hAnsi="Calibri" w:cs="Calibri"/>
          <w:i w:val="0"/>
          <w:iCs w:val="0"/>
          <w:sz w:val="22"/>
          <w:szCs w:val="22"/>
          <w:lang w:val="da-DK" w:eastAsia="da-DK"/>
        </w:rPr>
      </w:pPr>
      <w:r w:rsidRPr="00EB44C5">
        <w:rPr>
          <w:lang w:val="da-DK"/>
        </w:rPr>
        <w:t>5.2.4</w:t>
      </w:r>
      <w:r>
        <w:rPr>
          <w:rFonts w:ascii="Calibri" w:hAnsi="Calibri" w:cs="Calibri"/>
          <w:i w:val="0"/>
          <w:iCs w:val="0"/>
          <w:sz w:val="22"/>
          <w:szCs w:val="22"/>
          <w:lang w:val="da-DK" w:eastAsia="da-DK"/>
        </w:rPr>
        <w:tab/>
      </w:r>
      <w:r w:rsidRPr="00EB44C5">
        <w:rPr>
          <w:lang w:val="da-DK"/>
        </w:rPr>
        <w:t>detail (valgfri)</w:t>
      </w:r>
      <w:r w:rsidRPr="008A015A">
        <w:rPr>
          <w:lang w:val="da-DK"/>
        </w:rPr>
        <w:tab/>
      </w:r>
      <w:r w:rsidR="009E7D9F" w:rsidRPr="008A015A">
        <w:rPr>
          <w:lang w:val="da-DK"/>
        </w:rPr>
        <w:fldChar w:fldCharType="begin"/>
      </w:r>
      <w:r w:rsidRPr="008A015A">
        <w:rPr>
          <w:lang w:val="da-DK"/>
        </w:rPr>
        <w:instrText xml:space="preserve"> PAGEREF _Toc212607908 \h </w:instrText>
      </w:r>
      <w:r w:rsidR="009E7D9F" w:rsidRPr="008A015A">
        <w:rPr>
          <w:lang w:val="da-DK"/>
        </w:rPr>
      </w:r>
      <w:r w:rsidR="009E7D9F" w:rsidRPr="008A015A">
        <w:rPr>
          <w:lang w:val="da-DK"/>
        </w:rPr>
        <w:fldChar w:fldCharType="separate"/>
      </w:r>
      <w:r>
        <w:rPr>
          <w:lang w:val="da-DK"/>
        </w:rPr>
        <w:t>15</w:t>
      </w:r>
      <w:r w:rsidR="009E7D9F" w:rsidRPr="008A015A">
        <w:rPr>
          <w:lang w:val="da-DK"/>
        </w:rPr>
        <w:fldChar w:fldCharType="end"/>
      </w:r>
    </w:p>
    <w:p w:rsidR="00472781" w:rsidRDefault="00472781">
      <w:pPr>
        <w:pStyle w:val="TOC3"/>
        <w:rPr>
          <w:rFonts w:ascii="Calibri" w:hAnsi="Calibri" w:cs="Calibri"/>
          <w:i w:val="0"/>
          <w:iCs w:val="0"/>
          <w:sz w:val="22"/>
          <w:szCs w:val="22"/>
          <w:lang w:val="da-DK" w:eastAsia="da-DK"/>
        </w:rPr>
      </w:pPr>
      <w:r w:rsidRPr="00EB44C5">
        <w:rPr>
          <w:lang w:val="da-DK"/>
        </w:rPr>
        <w:t>5.2.5</w:t>
      </w:r>
      <w:r>
        <w:rPr>
          <w:rFonts w:ascii="Calibri" w:hAnsi="Calibri" w:cs="Calibri"/>
          <w:i w:val="0"/>
          <w:iCs w:val="0"/>
          <w:sz w:val="22"/>
          <w:szCs w:val="22"/>
          <w:lang w:val="da-DK" w:eastAsia="da-DK"/>
        </w:rPr>
        <w:tab/>
      </w:r>
      <w:r w:rsidRPr="00EB44C5">
        <w:rPr>
          <w:lang w:val="da-DK"/>
        </w:rPr>
        <w:t>Eksempel på SOAP Fault</w:t>
      </w:r>
      <w:r w:rsidRPr="008A015A">
        <w:rPr>
          <w:lang w:val="da-DK"/>
        </w:rPr>
        <w:tab/>
      </w:r>
      <w:r w:rsidR="009E7D9F" w:rsidRPr="008A015A">
        <w:rPr>
          <w:lang w:val="da-DK"/>
        </w:rPr>
        <w:fldChar w:fldCharType="begin"/>
      </w:r>
      <w:r w:rsidRPr="008A015A">
        <w:rPr>
          <w:lang w:val="da-DK"/>
        </w:rPr>
        <w:instrText xml:space="preserve"> PAGEREF _Toc212607909 \h </w:instrText>
      </w:r>
      <w:r w:rsidR="009E7D9F" w:rsidRPr="008A015A">
        <w:rPr>
          <w:lang w:val="da-DK"/>
        </w:rPr>
      </w:r>
      <w:r w:rsidR="009E7D9F" w:rsidRPr="008A015A">
        <w:rPr>
          <w:lang w:val="da-DK"/>
        </w:rPr>
        <w:fldChar w:fldCharType="separate"/>
      </w:r>
      <w:r>
        <w:rPr>
          <w:lang w:val="da-DK"/>
        </w:rPr>
        <w:t>15</w:t>
      </w:r>
      <w:r w:rsidR="009E7D9F" w:rsidRPr="008A015A">
        <w:rPr>
          <w:lang w:val="da-DK"/>
        </w:rPr>
        <w:fldChar w:fldCharType="end"/>
      </w:r>
    </w:p>
    <w:p w:rsidR="00472781" w:rsidRPr="008A015A" w:rsidRDefault="00472781">
      <w:pPr>
        <w:pStyle w:val="TOC2"/>
        <w:rPr>
          <w:rFonts w:ascii="Calibri" w:hAnsi="Calibri" w:cs="Calibri"/>
          <w:i w:val="0"/>
          <w:iCs w:val="0"/>
          <w:sz w:val="22"/>
          <w:szCs w:val="22"/>
          <w:lang w:eastAsia="da-DK"/>
        </w:rPr>
      </w:pPr>
      <w:r w:rsidRPr="008A015A">
        <w:t>5.3</w:t>
      </w:r>
      <w:r w:rsidRPr="008A015A">
        <w:rPr>
          <w:rFonts w:ascii="Calibri" w:hAnsi="Calibri" w:cs="Calibri"/>
          <w:i w:val="0"/>
          <w:iCs w:val="0"/>
          <w:sz w:val="22"/>
          <w:szCs w:val="22"/>
          <w:lang w:eastAsia="da-DK"/>
        </w:rPr>
        <w:tab/>
      </w:r>
      <w:r w:rsidRPr="008A015A">
        <w:t>Fejlkoder</w:t>
      </w:r>
      <w:r>
        <w:tab/>
      </w:r>
      <w:r w:rsidR="009E7D9F">
        <w:fldChar w:fldCharType="begin"/>
      </w:r>
      <w:r>
        <w:instrText xml:space="preserve"> PAGEREF _Toc212607910 \h </w:instrText>
      </w:r>
      <w:r w:rsidR="009E7D9F">
        <w:fldChar w:fldCharType="separate"/>
      </w:r>
      <w:r>
        <w:t>16</w:t>
      </w:r>
      <w:r w:rsidR="009E7D9F">
        <w:fldChar w:fldCharType="end"/>
      </w:r>
    </w:p>
    <w:p w:rsidR="00472781" w:rsidRPr="008A015A" w:rsidRDefault="00472781">
      <w:pPr>
        <w:pStyle w:val="TOC1"/>
        <w:rPr>
          <w:rFonts w:ascii="Calibri" w:hAnsi="Calibri" w:cs="Calibri"/>
          <w:b w:val="0"/>
          <w:bCs w:val="0"/>
          <w:i w:val="0"/>
          <w:iCs w:val="0"/>
          <w:caps w:val="0"/>
          <w:sz w:val="22"/>
          <w:szCs w:val="22"/>
          <w:lang w:eastAsia="da-DK"/>
        </w:rPr>
      </w:pPr>
      <w:r w:rsidRPr="008A015A">
        <w:t>6.</w:t>
      </w:r>
      <w:r w:rsidRPr="008A015A">
        <w:rPr>
          <w:rFonts w:ascii="Calibri" w:hAnsi="Calibri" w:cs="Calibri"/>
          <w:b w:val="0"/>
          <w:bCs w:val="0"/>
          <w:i w:val="0"/>
          <w:iCs w:val="0"/>
          <w:caps w:val="0"/>
          <w:sz w:val="22"/>
          <w:szCs w:val="22"/>
          <w:lang w:eastAsia="da-DK"/>
        </w:rPr>
        <w:tab/>
      </w:r>
      <w:r w:rsidRPr="008A015A">
        <w:t>Meta-data</w:t>
      </w:r>
      <w:r>
        <w:tab/>
      </w:r>
      <w:r w:rsidR="009E7D9F">
        <w:fldChar w:fldCharType="begin"/>
      </w:r>
      <w:r>
        <w:instrText xml:space="preserve"> PAGEREF _Toc212607911 \h </w:instrText>
      </w:r>
      <w:r w:rsidR="009E7D9F">
        <w:fldChar w:fldCharType="separate"/>
      </w:r>
      <w:r>
        <w:t>17</w:t>
      </w:r>
      <w:r w:rsidR="009E7D9F">
        <w:fldChar w:fldCharType="end"/>
      </w:r>
    </w:p>
    <w:p w:rsidR="00472781" w:rsidRPr="008A015A" w:rsidRDefault="00472781">
      <w:pPr>
        <w:pStyle w:val="TOC2"/>
        <w:rPr>
          <w:rFonts w:ascii="Calibri" w:hAnsi="Calibri" w:cs="Calibri"/>
          <w:i w:val="0"/>
          <w:iCs w:val="0"/>
          <w:sz w:val="22"/>
          <w:szCs w:val="22"/>
          <w:lang w:eastAsia="da-DK"/>
        </w:rPr>
      </w:pPr>
      <w:r>
        <w:t>6.1</w:t>
      </w:r>
      <w:r w:rsidRPr="008A015A">
        <w:rPr>
          <w:rFonts w:ascii="Calibri" w:hAnsi="Calibri" w:cs="Calibri"/>
          <w:i w:val="0"/>
          <w:iCs w:val="0"/>
          <w:sz w:val="22"/>
          <w:szCs w:val="22"/>
          <w:lang w:eastAsia="da-DK"/>
        </w:rPr>
        <w:tab/>
      </w:r>
      <w:r>
        <w:t>WS-Addressing</w:t>
      </w:r>
      <w:r>
        <w:tab/>
      </w:r>
      <w:r w:rsidR="009E7D9F">
        <w:fldChar w:fldCharType="begin"/>
      </w:r>
      <w:r>
        <w:instrText xml:space="preserve"> PAGEREF _Toc212607912 \h </w:instrText>
      </w:r>
      <w:r w:rsidR="009E7D9F">
        <w:fldChar w:fldCharType="separate"/>
      </w:r>
      <w:r>
        <w:t>17</w:t>
      </w:r>
      <w:r w:rsidR="009E7D9F">
        <w:fldChar w:fldCharType="end"/>
      </w:r>
    </w:p>
    <w:p w:rsidR="00472781" w:rsidRDefault="00472781">
      <w:pPr>
        <w:pStyle w:val="TOC2"/>
        <w:rPr>
          <w:rFonts w:ascii="Calibri" w:hAnsi="Calibri" w:cs="Calibri"/>
          <w:i w:val="0"/>
          <w:iCs w:val="0"/>
          <w:sz w:val="22"/>
          <w:szCs w:val="22"/>
          <w:lang w:val="da-DK" w:eastAsia="da-DK"/>
        </w:rPr>
      </w:pPr>
      <w:r w:rsidRPr="00EB44C5">
        <w:rPr>
          <w:lang w:val="da-DK"/>
        </w:rPr>
        <w:t>6.2</w:t>
      </w:r>
      <w:r>
        <w:rPr>
          <w:rFonts w:ascii="Calibri" w:hAnsi="Calibri" w:cs="Calibri"/>
          <w:i w:val="0"/>
          <w:iCs w:val="0"/>
          <w:sz w:val="22"/>
          <w:szCs w:val="22"/>
          <w:lang w:val="da-DK" w:eastAsia="da-DK"/>
        </w:rPr>
        <w:tab/>
      </w:r>
      <w:r w:rsidRPr="00EB44C5">
        <w:rPr>
          <w:lang w:val="da-DK"/>
        </w:rPr>
        <w:t>Sekvensnummer</w:t>
      </w:r>
      <w:r>
        <w:tab/>
      </w:r>
      <w:r w:rsidR="009E7D9F">
        <w:fldChar w:fldCharType="begin"/>
      </w:r>
      <w:r>
        <w:instrText xml:space="preserve"> PAGEREF _Toc212607913 \h </w:instrText>
      </w:r>
      <w:r w:rsidR="009E7D9F">
        <w:fldChar w:fldCharType="separate"/>
      </w:r>
      <w:r>
        <w:t>17</w:t>
      </w:r>
      <w:r w:rsidR="009E7D9F">
        <w:fldChar w:fldCharType="end"/>
      </w:r>
    </w:p>
    <w:p w:rsidR="00472781" w:rsidRPr="00471997" w:rsidRDefault="009E7D9F">
      <w:pPr>
        <w:pStyle w:val="TOC1"/>
        <w:rPr>
          <w:lang w:val="da-DK"/>
        </w:rPr>
      </w:pPr>
      <w:r w:rsidRPr="00471997">
        <w:rPr>
          <w:b w:val="0"/>
          <w:bCs w:val="0"/>
          <w:i w:val="0"/>
          <w:iCs w:val="0"/>
          <w:smallCaps/>
          <w:lang w:val="da-DK"/>
        </w:rPr>
        <w:fldChar w:fldCharType="end"/>
      </w:r>
    </w:p>
    <w:p w:rsidR="00472781" w:rsidRPr="00471997" w:rsidRDefault="00472781">
      <w:pPr>
        <w:rPr>
          <w:lang w:val="da-DK"/>
        </w:rPr>
      </w:pPr>
    </w:p>
    <w:p w:rsidR="00472781" w:rsidRPr="00471997" w:rsidRDefault="00472781">
      <w:pPr>
        <w:rPr>
          <w:lang w:val="da-DK"/>
        </w:rPr>
      </w:pPr>
    </w:p>
    <w:p w:rsidR="00472781" w:rsidRPr="00471997" w:rsidRDefault="00472781" w:rsidP="00E83A94">
      <w:pPr>
        <w:pStyle w:val="Heading1"/>
        <w:rPr>
          <w:lang w:val="da-DK"/>
        </w:rPr>
      </w:pPr>
      <w:bookmarkStart w:id="0" w:name="_Ref212598464"/>
      <w:bookmarkStart w:id="1" w:name="_Toc212607873"/>
      <w:r w:rsidRPr="00471997">
        <w:rPr>
          <w:lang w:val="da-DK"/>
        </w:rPr>
        <w:lastRenderedPageBreak/>
        <w:t>Indledning</w:t>
      </w:r>
      <w:bookmarkEnd w:id="0"/>
      <w:bookmarkEnd w:id="1"/>
    </w:p>
    <w:p w:rsidR="00472781" w:rsidRPr="00471997" w:rsidRDefault="00472781">
      <w:pPr>
        <w:pStyle w:val="Heading2"/>
        <w:rPr>
          <w:lang w:val="da-DK"/>
        </w:rPr>
      </w:pPr>
      <w:bookmarkStart w:id="2" w:name="_Toc454082790"/>
      <w:bookmarkStart w:id="3" w:name="_Ref201473118"/>
      <w:bookmarkStart w:id="4" w:name="_Toc212607874"/>
      <w:r w:rsidRPr="00471997">
        <w:rPr>
          <w:lang w:val="da-DK"/>
        </w:rPr>
        <w:t>Formål</w:t>
      </w:r>
      <w:bookmarkEnd w:id="2"/>
      <w:bookmarkEnd w:id="3"/>
      <w:bookmarkEnd w:id="4"/>
    </w:p>
    <w:p w:rsidR="00472781" w:rsidRDefault="00472781" w:rsidP="00F30AA5">
      <w:pPr>
        <w:rPr>
          <w:lang w:val="da-DK"/>
        </w:rPr>
      </w:pPr>
      <w:r w:rsidRPr="00393881">
        <w:rPr>
          <w:lang w:val="da-DK"/>
        </w:rPr>
        <w:t xml:space="preserve">Formålet </w:t>
      </w:r>
      <w:r>
        <w:rPr>
          <w:lang w:val="da-DK"/>
        </w:rPr>
        <w:t xml:space="preserve">med dette dokument </w:t>
      </w:r>
      <w:r w:rsidRPr="00393881">
        <w:rPr>
          <w:lang w:val="da-DK"/>
        </w:rPr>
        <w:t xml:space="preserve">er at </w:t>
      </w:r>
      <w:r>
        <w:rPr>
          <w:lang w:val="da-DK"/>
        </w:rPr>
        <w:t>beskrive løsningsdesignet for pålidelig (reliable) kommunikation mellem datamodtagere og e-TL</w:t>
      </w:r>
      <w:r w:rsidRPr="00393881">
        <w:rPr>
          <w:lang w:val="da-DK"/>
        </w:rPr>
        <w:t>.</w:t>
      </w:r>
      <w:r>
        <w:rPr>
          <w:lang w:val="da-DK"/>
        </w:rPr>
        <w:t xml:space="preserve"> Datamodtagere er typisk offentlige myndigheder der skal modtage en kopi af de anmeldelsessvar e-TL udsender til aktørerne. Der er tale om en overgangsløsning, da DSS ønsker at e-TL på sigt understøtter pålidelig kommunikation via RASP.</w:t>
      </w:r>
    </w:p>
    <w:p w:rsidR="00472781" w:rsidRDefault="00472781" w:rsidP="00F30AA5">
      <w:pPr>
        <w:rPr>
          <w:lang w:val="da-DK"/>
        </w:rPr>
      </w:pPr>
    </w:p>
    <w:p w:rsidR="00472781" w:rsidRPr="000E2F2E" w:rsidRDefault="00472781" w:rsidP="00F30AA5">
      <w:pPr>
        <w:rPr>
          <w:lang w:val="da-DK"/>
        </w:rPr>
      </w:pPr>
      <w:r w:rsidRPr="001F2729">
        <w:rPr>
          <w:lang w:val="da-DK"/>
        </w:rPr>
        <w:t xml:space="preserve">Datamodtagere er i skrivende stund SKAT, ESR, etc. En vigtig funktionalitet er at alle systemer kommunikerer via en reliable protokol, da datamodtagerne skal have oplysninger vedrørende tinglysninger. DSS har bedt om at datamodtagerne kan kommunikere med eTL via en reliable protokol, da HTTP/SOAP adgangen ikke i sig selv stiller nogen form for reliability til rådighed. e-TL og datamodtagerne har ikke selv mulighed for at understøtte en ægte reliable protokol (f.eks. JMS eller MQ). </w:t>
      </w:r>
      <w:r>
        <w:rPr>
          <w:lang w:val="da-DK"/>
        </w:rPr>
        <w:t>Nedenstående beskriver, hvordan vi i så vid udstrækning som muligt kan håndtere situationer hvor beskeder kan mistes.</w:t>
      </w:r>
    </w:p>
    <w:p w:rsidR="00472781" w:rsidRPr="00471997" w:rsidRDefault="00472781" w:rsidP="00601E80">
      <w:pPr>
        <w:pStyle w:val="Heading2"/>
        <w:rPr>
          <w:lang w:val="da-DK"/>
        </w:rPr>
      </w:pPr>
      <w:bookmarkStart w:id="5" w:name="_Toc195948574"/>
      <w:bookmarkStart w:id="6" w:name="_Toc195948620"/>
      <w:bookmarkStart w:id="7" w:name="_Toc196100052"/>
      <w:bookmarkStart w:id="8" w:name="_Toc196104870"/>
      <w:bookmarkStart w:id="9" w:name="_Toc212607875"/>
      <w:bookmarkEnd w:id="5"/>
      <w:bookmarkEnd w:id="6"/>
      <w:bookmarkEnd w:id="7"/>
      <w:bookmarkEnd w:id="8"/>
      <w:r w:rsidRPr="00471997">
        <w:rPr>
          <w:lang w:val="da-DK"/>
        </w:rPr>
        <w:t>Omfang</w:t>
      </w:r>
      <w:bookmarkEnd w:id="9"/>
    </w:p>
    <w:p w:rsidR="00472781" w:rsidRPr="00471997" w:rsidRDefault="00472781" w:rsidP="006261B5">
      <w:pPr>
        <w:rPr>
          <w:lang w:val="da-DK"/>
        </w:rPr>
      </w:pPr>
      <w:r w:rsidRPr="00471997">
        <w:rPr>
          <w:lang w:val="da-DK"/>
        </w:rPr>
        <w:t xml:space="preserve">Dokumentet beskriver den overordnede </w:t>
      </w:r>
      <w:r>
        <w:rPr>
          <w:lang w:val="da-DK"/>
        </w:rPr>
        <w:t>arkitektur for kommunikationen mellem datamodtagere og e-TL</w:t>
      </w:r>
      <w:r w:rsidRPr="00471997">
        <w:rPr>
          <w:lang w:val="da-DK"/>
        </w:rPr>
        <w:t xml:space="preserve"> og de arkitekturmæssigt mest betydningsfulde komponenter, deres afhængigheder, interaktion og kommunikationsmekanismer. </w:t>
      </w:r>
    </w:p>
    <w:p w:rsidR="00472781" w:rsidRDefault="00472781">
      <w:pPr>
        <w:rPr>
          <w:lang w:val="da-DK"/>
        </w:rPr>
      </w:pPr>
      <w:r w:rsidRPr="00471997">
        <w:rPr>
          <w:lang w:val="da-DK"/>
        </w:rPr>
        <w:t>Dokumentet er et ’levende’ dokument, og vil blive opdateret løbende gennem udviklingsforløbet.</w:t>
      </w:r>
    </w:p>
    <w:p w:rsidR="00472781" w:rsidRDefault="00472781" w:rsidP="001B2E6A">
      <w:pPr>
        <w:pStyle w:val="Heading2"/>
        <w:rPr>
          <w:lang w:val="da-DK"/>
        </w:rPr>
      </w:pPr>
      <w:bookmarkStart w:id="10" w:name="_Toc212607876"/>
      <w:r>
        <w:rPr>
          <w:lang w:val="da-DK"/>
        </w:rPr>
        <w:t>Udeståender</w:t>
      </w:r>
      <w:bookmarkEnd w:id="10"/>
    </w:p>
    <w:p w:rsidR="00472781" w:rsidRDefault="00472781" w:rsidP="004B5DB7">
      <w:pPr>
        <w:rPr>
          <w:lang w:val="da-DK"/>
        </w:rPr>
      </w:pPr>
      <w:r>
        <w:rPr>
          <w:lang w:val="da-DK"/>
        </w:rPr>
        <w:t>Følgende kendte emner udestår:</w:t>
      </w:r>
    </w:p>
    <w:p w:rsidR="00472781" w:rsidRDefault="00472781" w:rsidP="004B5DB7">
      <w:pPr>
        <w:rPr>
          <w:lang w:val="da-DK"/>
        </w:rPr>
      </w:pPr>
    </w:p>
    <w:p w:rsidR="00472781" w:rsidRPr="00CF1BA5" w:rsidRDefault="00472781" w:rsidP="00CF1BA5">
      <w:pPr>
        <w:pStyle w:val="ListParagraph"/>
        <w:numPr>
          <w:ilvl w:val="0"/>
          <w:numId w:val="23"/>
        </w:numPr>
      </w:pPr>
      <w:r>
        <w:t>Ingen</w:t>
      </w:r>
    </w:p>
    <w:p w:rsidR="00472781" w:rsidRPr="004B5DB7" w:rsidRDefault="00472781" w:rsidP="004B5DB7">
      <w:pPr>
        <w:rPr>
          <w:lang w:val="da-DK"/>
        </w:rPr>
      </w:pPr>
    </w:p>
    <w:p w:rsidR="00472781" w:rsidRDefault="00472781" w:rsidP="00480CF8">
      <w:pPr>
        <w:pStyle w:val="Heading1"/>
        <w:rPr>
          <w:lang w:val="da-DK"/>
        </w:rPr>
      </w:pPr>
      <w:bookmarkStart w:id="11" w:name="_Toc195948580"/>
      <w:bookmarkStart w:id="12" w:name="_Toc195948626"/>
      <w:bookmarkStart w:id="13" w:name="_Toc196100066"/>
      <w:bookmarkStart w:id="14" w:name="_Toc196104884"/>
      <w:bookmarkStart w:id="15" w:name="_Toc195948582"/>
      <w:bookmarkStart w:id="16" w:name="_Toc195948628"/>
      <w:bookmarkStart w:id="17" w:name="_Toc196100068"/>
      <w:bookmarkStart w:id="18" w:name="_Toc196104886"/>
      <w:bookmarkStart w:id="19" w:name="_Toc212607877"/>
      <w:bookmarkEnd w:id="11"/>
      <w:bookmarkEnd w:id="12"/>
      <w:bookmarkEnd w:id="13"/>
      <w:bookmarkEnd w:id="14"/>
      <w:bookmarkEnd w:id="15"/>
      <w:bookmarkEnd w:id="16"/>
      <w:bookmarkEnd w:id="17"/>
      <w:bookmarkEnd w:id="18"/>
      <w:r>
        <w:rPr>
          <w:lang w:val="da-DK"/>
        </w:rPr>
        <w:lastRenderedPageBreak/>
        <w:t>Baggrund</w:t>
      </w:r>
      <w:bookmarkEnd w:id="19"/>
    </w:p>
    <w:p w:rsidR="00472781" w:rsidRDefault="00472781" w:rsidP="00480CF8">
      <w:pPr>
        <w:rPr>
          <w:lang w:val="da-DK"/>
        </w:rPr>
      </w:pPr>
      <w:r>
        <w:rPr>
          <w:lang w:val="da-DK"/>
        </w:rPr>
        <w:t>Dette afsnit beskriver det overordnede design der skal implementeres i e-TL og integrationsløsningen. H</w:t>
      </w:r>
      <w:r w:rsidRPr="00480CF8">
        <w:rPr>
          <w:lang w:val="da-DK"/>
        </w:rPr>
        <w:t>ovedsigtet med de</w:t>
      </w:r>
      <w:r>
        <w:rPr>
          <w:lang w:val="da-DK"/>
        </w:rPr>
        <w:t>t</w:t>
      </w:r>
      <w:r w:rsidRPr="00480CF8">
        <w:rPr>
          <w:lang w:val="da-DK"/>
        </w:rPr>
        <w:t xml:space="preserve"> præsenterede </w:t>
      </w:r>
      <w:r>
        <w:rPr>
          <w:lang w:val="da-DK"/>
        </w:rPr>
        <w:t xml:space="preserve">design </w:t>
      </w:r>
      <w:r w:rsidRPr="00480CF8">
        <w:rPr>
          <w:lang w:val="da-DK"/>
        </w:rPr>
        <w:t xml:space="preserve">er at tilgodese de </w:t>
      </w:r>
      <w:r>
        <w:rPr>
          <w:lang w:val="da-DK"/>
        </w:rPr>
        <w:t xml:space="preserve">behov datamodtagere måtte have til reliable kommunikation med e-TL og </w:t>
      </w:r>
      <w:r w:rsidRPr="00480CF8">
        <w:rPr>
          <w:lang w:val="da-DK"/>
        </w:rPr>
        <w:t>samtidig muliggøre en realisering, der i meget vid</w:t>
      </w:r>
      <w:r>
        <w:rPr>
          <w:lang w:val="da-DK"/>
        </w:rPr>
        <w:t xml:space="preserve"> </w:t>
      </w:r>
      <w:r w:rsidRPr="00480CF8">
        <w:rPr>
          <w:lang w:val="da-DK"/>
        </w:rPr>
        <w:t>udstrækning gør brug af funktionalitet</w:t>
      </w:r>
      <w:r>
        <w:rPr>
          <w:lang w:val="da-DK"/>
        </w:rPr>
        <w:t xml:space="preserve"> der findes i e-TL og datamodtagernes systemer</w:t>
      </w:r>
      <w:r w:rsidRPr="00480CF8">
        <w:rPr>
          <w:lang w:val="da-DK"/>
        </w:rPr>
        <w:t>.</w:t>
      </w:r>
    </w:p>
    <w:p w:rsidR="00472781" w:rsidRDefault="00472781" w:rsidP="00D00B1F">
      <w:pPr>
        <w:rPr>
          <w:lang w:val="da-DK"/>
        </w:rPr>
      </w:pPr>
    </w:p>
    <w:p w:rsidR="00472781" w:rsidRDefault="00472781" w:rsidP="00953CF7">
      <w:pPr>
        <w:pStyle w:val="Heading2"/>
        <w:rPr>
          <w:lang w:val="da-DK"/>
        </w:rPr>
      </w:pPr>
      <w:bookmarkStart w:id="20" w:name="_Toc208635453"/>
      <w:bookmarkStart w:id="21" w:name="_Toc208720901"/>
      <w:bookmarkStart w:id="22" w:name="_Toc208635454"/>
      <w:bookmarkStart w:id="23" w:name="_Toc208720902"/>
      <w:bookmarkStart w:id="24" w:name="_Toc212607878"/>
      <w:bookmarkEnd w:id="20"/>
      <w:bookmarkEnd w:id="21"/>
      <w:bookmarkEnd w:id="22"/>
      <w:bookmarkEnd w:id="23"/>
      <w:r>
        <w:rPr>
          <w:lang w:val="da-DK"/>
        </w:rPr>
        <w:t>Kommunikation med SOAP over HTTPS</w:t>
      </w:r>
      <w:bookmarkEnd w:id="24"/>
    </w:p>
    <w:p w:rsidR="00472781" w:rsidRDefault="00472781" w:rsidP="00372D13">
      <w:pPr>
        <w:rPr>
          <w:lang w:val="da-DK"/>
        </w:rPr>
      </w:pPr>
      <w:r w:rsidRPr="00FB2138">
        <w:rPr>
          <w:lang w:val="da-DK"/>
        </w:rPr>
        <w:t xml:space="preserve">Da </w:t>
      </w:r>
      <w:r>
        <w:rPr>
          <w:lang w:val="da-DK"/>
        </w:rPr>
        <w:t xml:space="preserve">HTTPS </w:t>
      </w:r>
      <w:r w:rsidRPr="00FB2138">
        <w:rPr>
          <w:lang w:val="da-DK"/>
        </w:rPr>
        <w:t>kører over TCP, er protokollen pålidelig så længe hverken consumer, provider eller nettet mellem dem går ned. Med SOAP/HTTP</w:t>
      </w:r>
      <w:r>
        <w:rPr>
          <w:lang w:val="da-DK"/>
        </w:rPr>
        <w:t>S</w:t>
      </w:r>
      <w:r w:rsidRPr="00FB2138">
        <w:rPr>
          <w:lang w:val="da-DK"/>
        </w:rPr>
        <w:t xml:space="preserve"> risikerer man dog følgende fejlsituationer: No-response-received og Consumer-has-crashed. </w:t>
      </w:r>
      <w:bookmarkStart w:id="25" w:name="_Toc208635456"/>
      <w:bookmarkStart w:id="26" w:name="_Toc208720904"/>
      <w:bookmarkStart w:id="27" w:name="_Toc208635457"/>
      <w:bookmarkStart w:id="28" w:name="_Toc208720905"/>
      <w:bookmarkStart w:id="29" w:name="_Toc208635458"/>
      <w:bookmarkStart w:id="30" w:name="_Toc208720906"/>
      <w:bookmarkStart w:id="31" w:name="_Toc208635459"/>
      <w:bookmarkStart w:id="32" w:name="_Toc208720907"/>
      <w:bookmarkStart w:id="33" w:name="_Toc208635460"/>
      <w:bookmarkStart w:id="34" w:name="_Toc208720908"/>
      <w:bookmarkStart w:id="35" w:name="_Toc208635461"/>
      <w:bookmarkStart w:id="36" w:name="_Toc208720909"/>
      <w:bookmarkStart w:id="37" w:name="_Toc208635462"/>
      <w:bookmarkStart w:id="38" w:name="_Toc208720910"/>
      <w:bookmarkStart w:id="39" w:name="_Toc208635463"/>
      <w:bookmarkStart w:id="40" w:name="_Toc208720911"/>
      <w:bookmarkStart w:id="41" w:name="_Toc208635464"/>
      <w:bookmarkStart w:id="42" w:name="_Toc208720912"/>
      <w:bookmarkStart w:id="43" w:name="_Toc208635465"/>
      <w:bookmarkStart w:id="44" w:name="_Toc208720913"/>
      <w:bookmarkStart w:id="45" w:name="_Toc208635466"/>
      <w:bookmarkStart w:id="46" w:name="_Toc208720914"/>
      <w:bookmarkStart w:id="47" w:name="_Toc208635467"/>
      <w:bookmarkStart w:id="48" w:name="_Toc208720915"/>
      <w:bookmarkStart w:id="49" w:name="_Toc208635468"/>
      <w:bookmarkStart w:id="50" w:name="_Toc208720916"/>
      <w:bookmarkStart w:id="51" w:name="_Toc208635469"/>
      <w:bookmarkStart w:id="52" w:name="_Toc208720917"/>
      <w:bookmarkStart w:id="53" w:name="_Toc208635470"/>
      <w:bookmarkStart w:id="54" w:name="_Toc208720918"/>
      <w:bookmarkStart w:id="55" w:name="_Toc208635471"/>
      <w:bookmarkStart w:id="56" w:name="_Toc208720919"/>
      <w:bookmarkStart w:id="57" w:name="_Toc208635472"/>
      <w:bookmarkStart w:id="58" w:name="_Toc20872092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72781" w:rsidRDefault="00472781">
      <w:pPr>
        <w:pStyle w:val="Heading1"/>
        <w:rPr>
          <w:lang w:val="da-DK"/>
        </w:rPr>
      </w:pPr>
      <w:bookmarkStart w:id="59" w:name="_Toc212607879"/>
      <w:r>
        <w:rPr>
          <w:lang w:val="da-DK"/>
        </w:rPr>
        <w:lastRenderedPageBreak/>
        <w:t>Kommunikationsdesign</w:t>
      </w:r>
      <w:bookmarkEnd w:id="59"/>
    </w:p>
    <w:p w:rsidR="00472781" w:rsidRDefault="00472781">
      <w:pPr>
        <w:rPr>
          <w:lang w:val="da-DK"/>
        </w:rPr>
      </w:pPr>
      <w:r>
        <w:rPr>
          <w:lang w:val="da-DK"/>
        </w:rPr>
        <w:t>I det følgende beskrives designet for kommunikationen mellem e-TL og datamodtagerne. Kommunikationen foregår med SOAP over HTTPS.</w:t>
      </w:r>
      <w:r w:rsidRPr="00C2346D">
        <w:rPr>
          <w:lang w:val="da-DK"/>
        </w:rPr>
        <w:t xml:space="preserve"> Kommunikationen foregår med SOAP over HTTP</w:t>
      </w:r>
      <w:r>
        <w:rPr>
          <w:lang w:val="da-DK"/>
        </w:rPr>
        <w:t>S</w:t>
      </w:r>
      <w:r w:rsidRPr="00C2346D">
        <w:rPr>
          <w:lang w:val="da-DK"/>
        </w:rPr>
        <w:t xml:space="preserve"> og benytter de services der er beskrevet i service kataloget, f.eks. Anmeldelse</w:t>
      </w:r>
      <w:r>
        <w:rPr>
          <w:lang w:val="da-DK"/>
        </w:rPr>
        <w:t>Kopi</w:t>
      </w:r>
      <w:r w:rsidRPr="00C2346D">
        <w:rPr>
          <w:lang w:val="da-DK"/>
        </w:rPr>
        <w:t>Svar servicen.</w:t>
      </w:r>
    </w:p>
    <w:p w:rsidR="00472781" w:rsidRDefault="00472781">
      <w:pPr>
        <w:rPr>
          <w:lang w:val="da-DK"/>
        </w:rPr>
      </w:pPr>
      <w:r w:rsidRPr="00BB3114">
        <w:rPr>
          <w:lang w:val="da-DK"/>
        </w:rPr>
        <w:t>Udgangspunktet er at kommunikationen i det store hele forløber uden problemer og uden mistede beskeder, men at der i sjældne tilfælde kan opstå fejl</w:t>
      </w:r>
      <w:r>
        <w:rPr>
          <w:lang w:val="da-DK"/>
        </w:rPr>
        <w:t>,</w:t>
      </w:r>
      <w:r w:rsidRPr="00BB3114">
        <w:rPr>
          <w:lang w:val="da-DK"/>
        </w:rPr>
        <w:t xml:space="preserve"> der kan være svære at spore. Designet prøver at tage hensyn til begge situationer samtidigt med at driften involveres minimalt.</w:t>
      </w:r>
    </w:p>
    <w:p w:rsidR="00472781" w:rsidRDefault="00472781">
      <w:pPr>
        <w:pStyle w:val="Heading2"/>
        <w:rPr>
          <w:lang w:val="da-DK"/>
        </w:rPr>
      </w:pPr>
      <w:bookmarkStart w:id="60" w:name="_Toc212607880"/>
      <w:r>
        <w:rPr>
          <w:lang w:val="da-DK"/>
        </w:rPr>
        <w:t>Koncept for kommunikation</w:t>
      </w:r>
      <w:bookmarkEnd w:id="60"/>
    </w:p>
    <w:p w:rsidR="00472781" w:rsidRDefault="00472781" w:rsidP="00BB3114">
      <w:pPr>
        <w:rPr>
          <w:lang w:val="da-DK"/>
        </w:rPr>
      </w:pPr>
      <w:r>
        <w:rPr>
          <w:lang w:val="da-DK"/>
        </w:rPr>
        <w:t>Integration til datamodtagere</w:t>
      </w:r>
      <w:r w:rsidRPr="00BB3114">
        <w:rPr>
          <w:lang w:val="da-DK"/>
        </w:rPr>
        <w:t xml:space="preserve"> realiseres således at </w:t>
      </w:r>
      <w:r>
        <w:rPr>
          <w:lang w:val="da-DK"/>
        </w:rPr>
        <w:t xml:space="preserve">e-TL sender beskeder i </w:t>
      </w:r>
      <w:r w:rsidRPr="00BB3114">
        <w:rPr>
          <w:lang w:val="da-DK"/>
        </w:rPr>
        <w:t>formater</w:t>
      </w:r>
      <w:r>
        <w:rPr>
          <w:lang w:val="da-DK"/>
        </w:rPr>
        <w:t>,</w:t>
      </w:r>
      <w:r w:rsidRPr="00BB3114">
        <w:rPr>
          <w:lang w:val="da-DK"/>
        </w:rPr>
        <w:t xml:space="preserve"> som er defineret for e-TL løsningen. Det vil sige</w:t>
      </w:r>
      <w:r>
        <w:rPr>
          <w:lang w:val="da-DK"/>
        </w:rPr>
        <w:t xml:space="preserve"> at e-TL ved afsendelse til en datamodtager </w:t>
      </w:r>
      <w:r w:rsidRPr="00BB3114">
        <w:rPr>
          <w:lang w:val="da-DK"/>
        </w:rPr>
        <w:t>opretter en forsendelse,</w:t>
      </w:r>
      <w:r>
        <w:rPr>
          <w:lang w:val="da-DK"/>
        </w:rPr>
        <w:t xml:space="preserve"> </w:t>
      </w:r>
      <w:r w:rsidRPr="00BB3114">
        <w:rPr>
          <w:lang w:val="da-DK"/>
        </w:rPr>
        <w:t>hvor forsendelseskroppen er i præcis det format</w:t>
      </w:r>
      <w:r>
        <w:rPr>
          <w:lang w:val="da-DK"/>
        </w:rPr>
        <w:t>,</w:t>
      </w:r>
      <w:r w:rsidRPr="00BB3114">
        <w:rPr>
          <w:lang w:val="da-DK"/>
        </w:rPr>
        <w:t xml:space="preserve"> som er defineret for e-TL</w:t>
      </w:r>
      <w:r>
        <w:rPr>
          <w:lang w:val="da-DK"/>
        </w:rPr>
        <w:t xml:space="preserve"> </w:t>
      </w:r>
      <w:r w:rsidRPr="00BB3114">
        <w:rPr>
          <w:lang w:val="da-DK"/>
        </w:rPr>
        <w:t xml:space="preserve">(og som </w:t>
      </w:r>
      <w:r>
        <w:rPr>
          <w:lang w:val="da-DK"/>
        </w:rPr>
        <w:t xml:space="preserve">datamodtageren </w:t>
      </w:r>
      <w:r w:rsidRPr="00BB3114">
        <w:rPr>
          <w:lang w:val="da-DK"/>
        </w:rPr>
        <w:t xml:space="preserve">forventer at modtage). Tilsvarende vil </w:t>
      </w:r>
      <w:r>
        <w:rPr>
          <w:lang w:val="da-DK"/>
        </w:rPr>
        <w:t xml:space="preserve">e-TL </w:t>
      </w:r>
      <w:r w:rsidRPr="00BB3114">
        <w:rPr>
          <w:lang w:val="da-DK"/>
        </w:rPr>
        <w:t>modtage</w:t>
      </w:r>
      <w:r>
        <w:rPr>
          <w:lang w:val="da-DK"/>
        </w:rPr>
        <w:t xml:space="preserve"> svar</w:t>
      </w:r>
      <w:r w:rsidRPr="00BB3114">
        <w:rPr>
          <w:lang w:val="da-DK"/>
        </w:rPr>
        <w:t>, hvor forsendelseskroppen er i præcis det format</w:t>
      </w:r>
      <w:r>
        <w:rPr>
          <w:lang w:val="da-DK"/>
        </w:rPr>
        <w:t>,</w:t>
      </w:r>
      <w:r w:rsidRPr="00BB3114">
        <w:rPr>
          <w:lang w:val="da-DK"/>
        </w:rPr>
        <w:t xml:space="preserve"> som e-TL har</w:t>
      </w:r>
      <w:r>
        <w:rPr>
          <w:lang w:val="da-DK"/>
        </w:rPr>
        <w:t xml:space="preserve"> </w:t>
      </w:r>
      <w:r w:rsidRPr="00BB3114">
        <w:rPr>
          <w:lang w:val="da-DK"/>
        </w:rPr>
        <w:t>defineret.</w:t>
      </w:r>
    </w:p>
    <w:p w:rsidR="00472781" w:rsidRDefault="00472781" w:rsidP="00912423">
      <w:pPr>
        <w:rPr>
          <w:lang w:val="da-DK"/>
        </w:rPr>
      </w:pPr>
      <w:r w:rsidRPr="00912423">
        <w:rPr>
          <w:lang w:val="da-DK"/>
        </w:rPr>
        <w:t xml:space="preserve">For at kunne gennemføre </w:t>
      </w:r>
      <w:r>
        <w:rPr>
          <w:lang w:val="da-DK"/>
        </w:rPr>
        <w:t>den nødvendige behandling af beskeder via integrationen til datamodtagerne</w:t>
      </w:r>
      <w:r w:rsidRPr="00912423">
        <w:rPr>
          <w:lang w:val="da-DK"/>
        </w:rPr>
        <w:t xml:space="preserve"> er det nødvendig</w:t>
      </w:r>
      <w:r>
        <w:rPr>
          <w:lang w:val="da-DK"/>
        </w:rPr>
        <w:t>t, at datamodtagerne specificerer e-TL</w:t>
      </w:r>
      <w:r w:rsidRPr="00912423">
        <w:rPr>
          <w:lang w:val="da-DK"/>
        </w:rPr>
        <w:t xml:space="preserve"> specifikke</w:t>
      </w:r>
      <w:r>
        <w:rPr>
          <w:lang w:val="da-DK"/>
        </w:rPr>
        <w:t xml:space="preserve"> </w:t>
      </w:r>
      <w:r w:rsidRPr="00912423">
        <w:rPr>
          <w:lang w:val="da-DK"/>
        </w:rPr>
        <w:t>elementer som del af forsendelseshoved</w:t>
      </w:r>
      <w:r>
        <w:rPr>
          <w:lang w:val="da-DK"/>
        </w:rPr>
        <w:t>et (i SOAP</w:t>
      </w:r>
      <w:r w:rsidRPr="00912423">
        <w:rPr>
          <w:lang w:val="da-DK"/>
        </w:rPr>
        <w:t>-headeren).</w:t>
      </w:r>
    </w:p>
    <w:p w:rsidR="00472781" w:rsidRDefault="00472781" w:rsidP="001D42BD">
      <w:pPr>
        <w:pStyle w:val="Heading2"/>
        <w:rPr>
          <w:lang w:val="da-DK"/>
        </w:rPr>
      </w:pPr>
      <w:bookmarkStart w:id="61" w:name="_Toc212607881"/>
      <w:r>
        <w:rPr>
          <w:lang w:val="da-DK"/>
        </w:rPr>
        <w:t>Sikkerhedshåndtering</w:t>
      </w:r>
      <w:bookmarkEnd w:id="61"/>
    </w:p>
    <w:p w:rsidR="00472781" w:rsidRDefault="00472781" w:rsidP="001D42BD">
      <w:pPr>
        <w:rPr>
          <w:lang w:val="da-DK"/>
        </w:rPr>
      </w:pPr>
      <w:r>
        <w:rPr>
          <w:lang w:val="da-DK"/>
        </w:rPr>
        <w:t>e-TL autentificeres datamodtagerens system</w:t>
      </w:r>
      <w:r w:rsidRPr="001D42BD">
        <w:rPr>
          <w:lang w:val="da-DK"/>
        </w:rPr>
        <w:t xml:space="preserve"> baseret på </w:t>
      </w:r>
      <w:r>
        <w:rPr>
          <w:lang w:val="da-DK"/>
        </w:rPr>
        <w:t xml:space="preserve">e-TL </w:t>
      </w:r>
      <w:r w:rsidRPr="001D42BD">
        <w:rPr>
          <w:lang w:val="da-DK"/>
        </w:rPr>
        <w:t>signatur af</w:t>
      </w:r>
      <w:r>
        <w:rPr>
          <w:lang w:val="da-DK"/>
        </w:rPr>
        <w:t xml:space="preserve"> </w:t>
      </w:r>
      <w:r w:rsidRPr="001D42BD">
        <w:rPr>
          <w:lang w:val="da-DK"/>
        </w:rPr>
        <w:t xml:space="preserve">forsendelseskroppen. </w:t>
      </w:r>
      <w:r>
        <w:rPr>
          <w:lang w:val="da-DK"/>
        </w:rPr>
        <w:t>Det er ikke nødvendigt, at datamodtageren signerer kvitteringen for modtagelsen.</w:t>
      </w:r>
    </w:p>
    <w:p w:rsidR="00472781" w:rsidRDefault="00472781" w:rsidP="00912423">
      <w:pPr>
        <w:rPr>
          <w:lang w:val="da-DK"/>
        </w:rPr>
      </w:pPr>
      <w:r>
        <w:rPr>
          <w:lang w:val="da-DK"/>
        </w:rPr>
        <w:t>Kommunikationen foregår via HTTPS</w:t>
      </w:r>
    </w:p>
    <w:p w:rsidR="00472781" w:rsidRDefault="00472781" w:rsidP="00F6580D">
      <w:pPr>
        <w:pStyle w:val="Heading2"/>
        <w:rPr>
          <w:lang w:val="da-DK"/>
        </w:rPr>
      </w:pPr>
      <w:bookmarkStart w:id="62" w:name="_Toc212607882"/>
      <w:r>
        <w:rPr>
          <w:lang w:val="da-DK"/>
        </w:rPr>
        <w:t>Synkron interaktion</w:t>
      </w:r>
      <w:bookmarkEnd w:id="62"/>
    </w:p>
    <w:p w:rsidR="00472781" w:rsidRDefault="00472781" w:rsidP="00F6580D">
      <w:pPr>
        <w:rPr>
          <w:lang w:val="da-DK"/>
        </w:rPr>
      </w:pPr>
      <w:r w:rsidRPr="00F6580D">
        <w:rPr>
          <w:lang w:val="da-DK"/>
        </w:rPr>
        <w:t>Det synkrone interaktionsmønster svarer til et traditionelt funktionskald i</w:t>
      </w:r>
      <w:r>
        <w:rPr>
          <w:lang w:val="da-DK"/>
        </w:rPr>
        <w:t xml:space="preserve"> </w:t>
      </w:r>
      <w:r w:rsidRPr="00F6580D">
        <w:rPr>
          <w:lang w:val="da-DK"/>
        </w:rPr>
        <w:t>normale software termer. Den aktiverede funktion har typisk en forholdsvis</w:t>
      </w:r>
      <w:r>
        <w:rPr>
          <w:lang w:val="da-DK"/>
        </w:rPr>
        <w:t xml:space="preserve"> </w:t>
      </w:r>
      <w:r w:rsidRPr="00F6580D">
        <w:rPr>
          <w:lang w:val="da-DK"/>
        </w:rPr>
        <w:t>kort aktiveringsperiode, dvs. svaret returneres inden for en kortere</w:t>
      </w:r>
      <w:r>
        <w:rPr>
          <w:lang w:val="da-DK"/>
        </w:rPr>
        <w:t xml:space="preserve"> </w:t>
      </w:r>
      <w:r w:rsidRPr="00F6580D">
        <w:rPr>
          <w:lang w:val="da-DK"/>
        </w:rPr>
        <w:t>tidshorisont (</w:t>
      </w:r>
      <w:r>
        <w:rPr>
          <w:lang w:val="da-DK"/>
        </w:rPr>
        <w:t>målt i sekunder</w:t>
      </w:r>
      <w:r w:rsidRPr="00F6580D">
        <w:rPr>
          <w:lang w:val="da-DK"/>
        </w:rPr>
        <w:t>).</w:t>
      </w:r>
    </w:p>
    <w:p w:rsidR="00472781" w:rsidRDefault="00472781" w:rsidP="00F6580D">
      <w:pPr>
        <w:pStyle w:val="Heading2"/>
        <w:rPr>
          <w:lang w:val="da-DK"/>
        </w:rPr>
      </w:pPr>
      <w:bookmarkStart w:id="63" w:name="_Ref212599914"/>
      <w:bookmarkStart w:id="64" w:name="_Toc212607883"/>
      <w:r>
        <w:rPr>
          <w:lang w:val="da-DK"/>
        </w:rPr>
        <w:t>Rækkefølge</w:t>
      </w:r>
      <w:bookmarkEnd w:id="63"/>
      <w:bookmarkEnd w:id="64"/>
    </w:p>
    <w:p w:rsidR="00472781" w:rsidRPr="00F6580D" w:rsidRDefault="00472781" w:rsidP="00F6580D">
      <w:pPr>
        <w:rPr>
          <w:lang w:val="da-DK"/>
        </w:rPr>
      </w:pPr>
      <w:r w:rsidRPr="00F6580D">
        <w:rPr>
          <w:lang w:val="da-DK"/>
        </w:rPr>
        <w:t xml:space="preserve">e-TL </w:t>
      </w:r>
      <w:r>
        <w:rPr>
          <w:lang w:val="da-DK"/>
        </w:rPr>
        <w:t>kan ikke sikre rækkefølge af forsendelser til datamodtageren</w:t>
      </w:r>
      <w:r w:rsidRPr="00F6580D">
        <w:rPr>
          <w:lang w:val="da-DK"/>
        </w:rPr>
        <w:t xml:space="preserve">. </w:t>
      </w:r>
      <w:r>
        <w:rPr>
          <w:lang w:val="da-DK"/>
        </w:rPr>
        <w:t xml:space="preserve">Da det kræves at datamodtageren behandler meddelelserne i </w:t>
      </w:r>
      <w:r w:rsidRPr="00F6580D">
        <w:rPr>
          <w:lang w:val="da-DK"/>
        </w:rPr>
        <w:t>en bestemt rækkefølge</w:t>
      </w:r>
      <w:r>
        <w:rPr>
          <w:lang w:val="da-DK"/>
        </w:rPr>
        <w:t>, er det</w:t>
      </w:r>
      <w:r w:rsidRPr="00F6580D">
        <w:rPr>
          <w:lang w:val="da-DK"/>
        </w:rPr>
        <w:t xml:space="preserve"> sikret ved</w:t>
      </w:r>
      <w:r>
        <w:rPr>
          <w:lang w:val="da-DK"/>
        </w:rPr>
        <w:t xml:space="preserve"> at </w:t>
      </w:r>
      <w:r w:rsidRPr="00F6580D">
        <w:rPr>
          <w:lang w:val="da-DK"/>
        </w:rPr>
        <w:t xml:space="preserve">forsendelserne </w:t>
      </w:r>
      <w:r>
        <w:rPr>
          <w:lang w:val="da-DK"/>
        </w:rPr>
        <w:t>indeholder et sekvensnummer. Datamodtageren skal aflæse nummeret og sortere meddelelserne derefter.</w:t>
      </w:r>
    </w:p>
    <w:p w:rsidR="00472781" w:rsidRDefault="00472781" w:rsidP="00F6580D">
      <w:pPr>
        <w:rPr>
          <w:lang w:val="da-DK"/>
        </w:rPr>
      </w:pPr>
      <w:r>
        <w:rPr>
          <w:lang w:val="da-DK"/>
        </w:rPr>
        <w:t>Sekvensnummeret dannes ud fra tinglysningstidspunktet og da dette tidspunkt dannes inden for e-TLs tinglysningslås, garanteres det at anmeldelsessvar,</w:t>
      </w:r>
      <w:r w:rsidRPr="00F6580D">
        <w:rPr>
          <w:lang w:val="da-DK"/>
        </w:rPr>
        <w:t xml:space="preserve"> som omhandler samme tinglysningsobjekt</w:t>
      </w:r>
      <w:r>
        <w:rPr>
          <w:lang w:val="da-DK"/>
        </w:rPr>
        <w:t>,</w:t>
      </w:r>
      <w:r w:rsidRPr="00F6580D">
        <w:rPr>
          <w:lang w:val="da-DK"/>
        </w:rPr>
        <w:t xml:space="preserve"> </w:t>
      </w:r>
      <w:r>
        <w:rPr>
          <w:lang w:val="da-DK"/>
        </w:rPr>
        <w:t xml:space="preserve">nummereres </w:t>
      </w:r>
      <w:r w:rsidRPr="00F6580D">
        <w:rPr>
          <w:lang w:val="da-DK"/>
        </w:rPr>
        <w:t>i den</w:t>
      </w:r>
      <w:r>
        <w:rPr>
          <w:lang w:val="da-DK"/>
        </w:rPr>
        <w:t xml:space="preserve"> </w:t>
      </w:r>
      <w:r w:rsidRPr="00F6580D">
        <w:rPr>
          <w:lang w:val="da-DK"/>
        </w:rPr>
        <w:t xml:space="preserve">rækkefølge som e-TL har modtaget </w:t>
      </w:r>
      <w:r>
        <w:rPr>
          <w:lang w:val="da-DK"/>
        </w:rPr>
        <w:t xml:space="preserve">og tinglyst </w:t>
      </w:r>
      <w:r w:rsidRPr="00F6580D">
        <w:rPr>
          <w:lang w:val="da-DK"/>
        </w:rPr>
        <w:t>anmeldelserne i</w:t>
      </w:r>
      <w:r>
        <w:rPr>
          <w:lang w:val="da-DK"/>
        </w:rPr>
        <w:t>.</w:t>
      </w:r>
    </w:p>
    <w:p w:rsidR="00472781" w:rsidRDefault="00472781" w:rsidP="00F6580D">
      <w:pPr>
        <w:rPr>
          <w:lang w:val="da-DK"/>
        </w:rPr>
      </w:pPr>
      <w:r>
        <w:rPr>
          <w:lang w:val="da-DK"/>
        </w:rPr>
        <w:t>Sekvensnummeret er bundet til en web service, ikke per operation. Det vil i dette tilfælde sige AnmeldelseKopiSvar.wsdl.</w:t>
      </w:r>
    </w:p>
    <w:p w:rsidR="00472781" w:rsidRDefault="00472781" w:rsidP="008613FF">
      <w:pPr>
        <w:pStyle w:val="Heading2"/>
        <w:rPr>
          <w:lang w:val="da-DK"/>
        </w:rPr>
      </w:pPr>
      <w:bookmarkStart w:id="65" w:name="_Toc212607884"/>
      <w:r>
        <w:rPr>
          <w:lang w:val="da-DK"/>
        </w:rPr>
        <w:t>Snitflader</w:t>
      </w:r>
      <w:bookmarkEnd w:id="65"/>
    </w:p>
    <w:p w:rsidR="00472781" w:rsidRPr="008613FF" w:rsidRDefault="00472781" w:rsidP="008613FF">
      <w:pPr>
        <w:rPr>
          <w:lang w:val="da-DK"/>
        </w:rPr>
      </w:pPr>
      <w:r w:rsidRPr="008613FF">
        <w:rPr>
          <w:lang w:val="da-DK"/>
        </w:rPr>
        <w:t>I det følgende er overordnet skitseret funktioner</w:t>
      </w:r>
      <w:r>
        <w:rPr>
          <w:lang w:val="da-DK"/>
        </w:rPr>
        <w:t>ne</w:t>
      </w:r>
      <w:r w:rsidRPr="008613FF">
        <w:rPr>
          <w:lang w:val="da-DK"/>
        </w:rPr>
        <w:t xml:space="preserve"> der indgå</w:t>
      </w:r>
      <w:r>
        <w:rPr>
          <w:lang w:val="da-DK"/>
        </w:rPr>
        <w:t>r</w:t>
      </w:r>
      <w:r w:rsidRPr="008613FF">
        <w:rPr>
          <w:lang w:val="da-DK"/>
        </w:rPr>
        <w:t xml:space="preserve"> i </w:t>
      </w:r>
      <w:r>
        <w:rPr>
          <w:lang w:val="da-DK"/>
        </w:rPr>
        <w:t>integration til datamodtagerne</w:t>
      </w:r>
      <w:r w:rsidRPr="008613FF">
        <w:rPr>
          <w:lang w:val="da-DK"/>
        </w:rPr>
        <w:t>. De konkrete detaljerede snitfladebeskrivelser for funktionalitet</w:t>
      </w:r>
      <w:r>
        <w:rPr>
          <w:lang w:val="da-DK"/>
        </w:rPr>
        <w:t>en</w:t>
      </w:r>
      <w:r w:rsidRPr="008613FF">
        <w:rPr>
          <w:lang w:val="da-DK"/>
        </w:rPr>
        <w:t xml:space="preserve">, </w:t>
      </w:r>
      <w:r>
        <w:rPr>
          <w:lang w:val="da-DK"/>
        </w:rPr>
        <w:t>gøres</w:t>
      </w:r>
      <w:r w:rsidRPr="008613FF">
        <w:rPr>
          <w:lang w:val="da-DK"/>
        </w:rPr>
        <w:t xml:space="preserve"> tilgængelige via</w:t>
      </w:r>
      <w:r>
        <w:rPr>
          <w:lang w:val="da-DK"/>
        </w:rPr>
        <w:t xml:space="preserve"> </w:t>
      </w:r>
      <w:r w:rsidRPr="008613FF">
        <w:rPr>
          <w:lang w:val="da-DK"/>
        </w:rPr>
        <w:t>WSDL-filer og XML-skemaer.</w:t>
      </w:r>
    </w:p>
    <w:p w:rsidR="00472781" w:rsidRDefault="00472781" w:rsidP="008613FF">
      <w:pPr>
        <w:rPr>
          <w:lang w:val="da-DK"/>
        </w:rPr>
      </w:pPr>
      <w:r w:rsidRPr="008613FF">
        <w:rPr>
          <w:lang w:val="da-DK"/>
        </w:rPr>
        <w:t xml:space="preserve">Følgende </w:t>
      </w:r>
      <w:r>
        <w:rPr>
          <w:lang w:val="da-DK"/>
        </w:rPr>
        <w:t xml:space="preserve">service samt tilhørende operationer gøres </w:t>
      </w:r>
      <w:r w:rsidRPr="008613FF">
        <w:rPr>
          <w:lang w:val="da-DK"/>
        </w:rPr>
        <w:t xml:space="preserve">tilgængelige </w:t>
      </w:r>
      <w:r>
        <w:rPr>
          <w:lang w:val="da-DK"/>
        </w:rPr>
        <w:t xml:space="preserve">for integrationen </w:t>
      </w:r>
      <w:r w:rsidRPr="008613FF">
        <w:rPr>
          <w:lang w:val="da-DK"/>
        </w:rPr>
        <w:t>(baseret på de</w:t>
      </w:r>
      <w:r>
        <w:rPr>
          <w:lang w:val="da-DK"/>
        </w:rPr>
        <w:t xml:space="preserve"> </w:t>
      </w:r>
      <w:r w:rsidRPr="008613FF">
        <w:rPr>
          <w:lang w:val="da-DK"/>
        </w:rPr>
        <w:t>e-TL WSDL som var tilgængelige pr</w:t>
      </w:r>
      <w:r>
        <w:rPr>
          <w:lang w:val="da-DK"/>
        </w:rPr>
        <w:t xml:space="preserve"> 23-10-2008</w:t>
      </w:r>
      <w:r w:rsidRPr="008613FF">
        <w:rPr>
          <w:lang w:val="da-DK"/>
        </w:rPr>
        <w:t>):</w:t>
      </w:r>
    </w:p>
    <w:p w:rsidR="00472781" w:rsidRDefault="00472781" w:rsidP="008613FF">
      <w:pPr>
        <w:rPr>
          <w:lang w:val="da-DK"/>
        </w:rPr>
      </w:pPr>
    </w:p>
    <w:p w:rsidR="00472781" w:rsidRDefault="00472781" w:rsidP="00FB6E8D">
      <w:pPr>
        <w:pStyle w:val="ListParagraph"/>
        <w:numPr>
          <w:ilvl w:val="0"/>
          <w:numId w:val="22"/>
        </w:numPr>
      </w:pPr>
      <w:r w:rsidRPr="00FB6E8D">
        <w:t>AnmeldelseKopiSvar</w:t>
      </w:r>
    </w:p>
    <w:p w:rsidR="00472781" w:rsidRDefault="00472781" w:rsidP="00FB6E8D">
      <w:pPr>
        <w:pStyle w:val="ListParagraph"/>
        <w:numPr>
          <w:ilvl w:val="1"/>
          <w:numId w:val="22"/>
        </w:numPr>
      </w:pPr>
      <w:r w:rsidRPr="00FB6E8D">
        <w:t>AnmeldelseSvarModtag</w:t>
      </w:r>
    </w:p>
    <w:p w:rsidR="00472781" w:rsidRPr="00FB6E8D" w:rsidRDefault="00472781" w:rsidP="00FB6E8D">
      <w:pPr>
        <w:pStyle w:val="ListParagraph"/>
        <w:numPr>
          <w:ilvl w:val="1"/>
          <w:numId w:val="22"/>
        </w:numPr>
      </w:pPr>
      <w:r w:rsidRPr="00FB6E8D">
        <w:t>AnmaerkningStatusModtag</w:t>
      </w:r>
    </w:p>
    <w:p w:rsidR="00472781" w:rsidRDefault="00472781" w:rsidP="008613FF">
      <w:pPr>
        <w:rPr>
          <w:lang w:val="da-DK"/>
        </w:rPr>
      </w:pPr>
    </w:p>
    <w:p w:rsidR="00472781" w:rsidRDefault="00472781" w:rsidP="00F6580D">
      <w:pPr>
        <w:rPr>
          <w:lang w:val="da-DK"/>
        </w:rPr>
      </w:pPr>
      <w:r w:rsidRPr="008613FF">
        <w:rPr>
          <w:lang w:val="da-DK"/>
        </w:rPr>
        <w:t xml:space="preserve">For en forretningsmæssig beskrivelse af de enkelte </w:t>
      </w:r>
      <w:r>
        <w:rPr>
          <w:lang w:val="da-DK"/>
        </w:rPr>
        <w:t>operationer</w:t>
      </w:r>
      <w:r w:rsidRPr="008613FF">
        <w:rPr>
          <w:lang w:val="da-DK"/>
        </w:rPr>
        <w:t>, henvises</w:t>
      </w:r>
      <w:r>
        <w:rPr>
          <w:lang w:val="da-DK"/>
        </w:rPr>
        <w:t xml:space="preserve"> </w:t>
      </w:r>
      <w:r w:rsidRPr="008613FF">
        <w:rPr>
          <w:lang w:val="da-DK"/>
        </w:rPr>
        <w:t>til løsningsbeskrivelserne fra Domstolsstyrelsen.</w:t>
      </w:r>
    </w:p>
    <w:p w:rsidR="00472781" w:rsidRDefault="00472781" w:rsidP="008613FF">
      <w:pPr>
        <w:pStyle w:val="Heading2"/>
        <w:rPr>
          <w:lang w:val="da-DK"/>
        </w:rPr>
      </w:pPr>
      <w:bookmarkStart w:id="66" w:name="_Ref212598471"/>
      <w:bookmarkStart w:id="67" w:name="_Toc212607885"/>
      <w:r>
        <w:rPr>
          <w:lang w:val="da-DK"/>
        </w:rPr>
        <w:lastRenderedPageBreak/>
        <w:t>Reliability</w:t>
      </w:r>
      <w:bookmarkEnd w:id="66"/>
      <w:bookmarkEnd w:id="67"/>
    </w:p>
    <w:p w:rsidR="00472781" w:rsidRDefault="00472781" w:rsidP="008613FF">
      <w:pPr>
        <w:rPr>
          <w:lang w:val="da-DK"/>
        </w:rPr>
      </w:pPr>
      <w:r>
        <w:rPr>
          <w:lang w:val="da-DK"/>
        </w:rPr>
        <w:t xml:space="preserve">Løsningen baseres på HTTPS, der i sin natur ikke er reliable. For at komme det problem i møde er der opstillet en række fejlscenarier med en løsningsmodel for, hvordan disse håndteres korrekt. Disse løsningsmodeller stiller krav til hvordan og i hvilken rækkefølge afsendelse, modtagelse og behandling af beskederne foregår. </w:t>
      </w:r>
    </w:p>
    <w:p w:rsidR="00472781" w:rsidRDefault="00472781" w:rsidP="008613FF">
      <w:pPr>
        <w:rPr>
          <w:lang w:val="da-DK"/>
        </w:rPr>
      </w:pPr>
    </w:p>
    <w:p w:rsidR="00472781" w:rsidRDefault="00472781" w:rsidP="00FA6BE4">
      <w:pPr>
        <w:rPr>
          <w:sz w:val="18"/>
          <w:szCs w:val="18"/>
          <w:lang w:val="da-DK"/>
        </w:rPr>
      </w:pPr>
      <w:r>
        <w:rPr>
          <w:lang w:val="da-DK"/>
        </w:rPr>
        <w:t>Nedenstående figur viser hvilke handlinger e-TL og datamodtageren skal foretage sig og i hvilken rækkefølge. I figuren antages det at ingen beskeder mistes eller systemer går ned.</w:t>
      </w:r>
    </w:p>
    <w:p w:rsidR="00472781" w:rsidRDefault="00472781" w:rsidP="00FA6BE4">
      <w:pPr>
        <w:rPr>
          <w:lang w:val="da-DK"/>
        </w:rPr>
      </w:pPr>
    </w:p>
    <w:p w:rsidR="00472781" w:rsidRDefault="00A555F9" w:rsidP="00FA6BE4">
      <w:pPr>
        <w:rPr>
          <w:lang w:val="da-DK"/>
        </w:rPr>
      </w:pPr>
      <w:r>
        <w:rPr>
          <w:noProof/>
          <w:lang w:val="da-DK" w:eastAsia="da-DK"/>
        </w:rPr>
        <w:drawing>
          <wp:inline distT="0" distB="0" distL="0" distR="0">
            <wp:extent cx="5532120" cy="310007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532120" cy="3100070"/>
                    </a:xfrm>
                    <a:prstGeom prst="rect">
                      <a:avLst/>
                    </a:prstGeom>
                    <a:noFill/>
                    <a:ln w="9525">
                      <a:noFill/>
                      <a:miter lim="800000"/>
                      <a:headEnd/>
                      <a:tailEnd/>
                    </a:ln>
                  </pic:spPr>
                </pic:pic>
              </a:graphicData>
            </a:graphic>
          </wp:inline>
        </w:drawing>
      </w:r>
    </w:p>
    <w:p w:rsidR="00472781" w:rsidRDefault="00472781" w:rsidP="00FA6BE4">
      <w:pPr>
        <w:rPr>
          <w:lang w:val="da-DK"/>
        </w:rPr>
      </w:pPr>
    </w:p>
    <w:p w:rsidR="00472781" w:rsidRDefault="00472781" w:rsidP="00FA6BE4">
      <w:pPr>
        <w:rPr>
          <w:lang w:val="da-DK"/>
        </w:rPr>
      </w:pPr>
      <w:r w:rsidRPr="00FB2138">
        <w:rPr>
          <w:i/>
          <w:iCs/>
          <w:lang w:val="da-DK"/>
        </w:rPr>
        <w:t>sendTinglysningsSvar:</w:t>
      </w:r>
      <w:r>
        <w:rPr>
          <w:lang w:val="da-DK"/>
        </w:rPr>
        <w:t xml:space="preserve"> e-TL integrationsprojektet får en notifikation om at skulle sende et tinglysningssvar til en datamodtager. </w:t>
      </w:r>
    </w:p>
    <w:p w:rsidR="00472781" w:rsidRDefault="00472781" w:rsidP="00FA6BE4">
      <w:pPr>
        <w:rPr>
          <w:lang w:val="da-DK"/>
        </w:rPr>
      </w:pPr>
      <w:r w:rsidRPr="00FB2138">
        <w:rPr>
          <w:i/>
          <w:iCs/>
          <w:lang w:val="da-DK"/>
        </w:rPr>
        <w:t>insertTLSvar:</w:t>
      </w:r>
      <w:r>
        <w:rPr>
          <w:lang w:val="da-DK"/>
        </w:rPr>
        <w:t xml:space="preserve"> Der genereres et nyt nummer (et unikt sekvensnummer, herefter SN) i en fortløbende nummerrækkefølge der kobles til beskeden og indsættes i en database med dette SN samt en status ’afsendt’. </w:t>
      </w:r>
    </w:p>
    <w:p w:rsidR="00472781" w:rsidRDefault="00472781" w:rsidP="00FA6BE4">
      <w:pPr>
        <w:rPr>
          <w:lang w:val="da-DK"/>
        </w:rPr>
      </w:pPr>
      <w:r w:rsidRPr="00FB2138">
        <w:rPr>
          <w:i/>
          <w:iCs/>
          <w:lang w:val="da-DK"/>
        </w:rPr>
        <w:t>modtagTinglysningsSvar:</w:t>
      </w:r>
      <w:r>
        <w:rPr>
          <w:lang w:val="da-DK"/>
        </w:rPr>
        <w:t xml:space="preserve"> e-TL kalder en web service hos datamodtageren og sender tinglysningssvaret inklusiv SN’et.</w:t>
      </w:r>
    </w:p>
    <w:p w:rsidR="00472781" w:rsidRDefault="00472781" w:rsidP="00FA6BE4">
      <w:pPr>
        <w:rPr>
          <w:lang w:val="da-DK"/>
        </w:rPr>
      </w:pPr>
      <w:r w:rsidRPr="00FB2138">
        <w:rPr>
          <w:i/>
          <w:iCs/>
          <w:lang w:val="da-DK"/>
        </w:rPr>
        <w:t>gemTinglysningsSvar:</w:t>
      </w:r>
      <w:r>
        <w:rPr>
          <w:lang w:val="da-DK"/>
        </w:rPr>
        <w:t xml:space="preserve"> Ved modtagelse af tinglysningssvaret persisterer datamodtageren beskeden, hvilket sikrer at datamodtageren ikke mister beskeden efter afsendelse af kvitteringen, som afsendes senere.</w:t>
      </w:r>
    </w:p>
    <w:p w:rsidR="00472781" w:rsidRDefault="00472781" w:rsidP="00FA6BE4">
      <w:pPr>
        <w:rPr>
          <w:lang w:val="da-DK"/>
        </w:rPr>
      </w:pPr>
      <w:r w:rsidRPr="00FB2138">
        <w:rPr>
          <w:i/>
          <w:iCs/>
          <w:lang w:val="da-DK"/>
        </w:rPr>
        <w:t>tinglysningsSvarBehandling:</w:t>
      </w:r>
      <w:r>
        <w:rPr>
          <w:lang w:val="da-DK"/>
        </w:rPr>
        <w:t xml:space="preserve"> Datamodtageren behandler beskeden, f.eks. ved at mappe den til datamodtagerens interne model. Bemærk at behandlingen bør foregå asynkront for at kunne lave et hurtigt acknowledge til e-TL.</w:t>
      </w:r>
    </w:p>
    <w:p w:rsidR="00472781" w:rsidRDefault="00472781" w:rsidP="00FA6BE4">
      <w:pPr>
        <w:rPr>
          <w:lang w:val="da-DK"/>
        </w:rPr>
      </w:pPr>
      <w:r w:rsidRPr="00FB2138">
        <w:rPr>
          <w:i/>
          <w:iCs/>
          <w:lang w:val="da-DK"/>
        </w:rPr>
        <w:t>acknowledge:</w:t>
      </w:r>
      <w:r>
        <w:rPr>
          <w:lang w:val="da-DK"/>
        </w:rPr>
        <w:t xml:space="preserve"> Når tinglysningssvaret er persisteret og behandlingen af svaret er sat i gang, svares der tilbage med et acknowledge som beskrevet i WSDL’en.</w:t>
      </w:r>
    </w:p>
    <w:p w:rsidR="00472781" w:rsidRDefault="00472781" w:rsidP="008613FF">
      <w:pPr>
        <w:rPr>
          <w:lang w:val="da-DK"/>
        </w:rPr>
      </w:pPr>
      <w:r w:rsidRPr="00FB2138">
        <w:rPr>
          <w:i/>
          <w:iCs/>
          <w:lang w:val="da-DK"/>
        </w:rPr>
        <w:t>updateTLSvar:</w:t>
      </w:r>
      <w:r>
        <w:rPr>
          <w:lang w:val="da-DK"/>
        </w:rPr>
        <w:t xml:space="preserve"> Ved modtagelse af et acknowledge fra datamodtageren, opdaterer e-TL sin database således at den afsendte besked får status ’modtaget’.</w:t>
      </w:r>
    </w:p>
    <w:p w:rsidR="00472781" w:rsidRDefault="00472781" w:rsidP="00AA5F2F">
      <w:pPr>
        <w:pStyle w:val="Heading3"/>
        <w:rPr>
          <w:lang w:val="da-DK"/>
        </w:rPr>
      </w:pPr>
      <w:bookmarkStart w:id="68" w:name="_Toc212607886"/>
      <w:r>
        <w:rPr>
          <w:lang w:val="da-DK"/>
        </w:rPr>
        <w:t>Besked tabel</w:t>
      </w:r>
      <w:bookmarkEnd w:id="68"/>
    </w:p>
    <w:p w:rsidR="00472781" w:rsidRPr="008613FF" w:rsidRDefault="00472781" w:rsidP="008613FF">
      <w:pPr>
        <w:rPr>
          <w:lang w:val="da-DK"/>
        </w:rPr>
      </w:pPr>
      <w:r>
        <w:rPr>
          <w:lang w:val="da-DK"/>
        </w:rPr>
        <w:t xml:space="preserve">Når beskeder skal sendes til en datamodtager, oprettes der en status for beskeden i en tabel i databasen. Denne tabel indeholder felterne; </w:t>
      </w:r>
      <w:r w:rsidRPr="00FB2138">
        <w:rPr>
          <w:i/>
          <w:iCs/>
          <w:lang w:val="da-DK"/>
        </w:rPr>
        <w:t>ID</w:t>
      </w:r>
      <w:r>
        <w:rPr>
          <w:lang w:val="da-DK"/>
        </w:rPr>
        <w:t xml:space="preserve">, </w:t>
      </w:r>
      <w:r w:rsidRPr="00FB2138">
        <w:rPr>
          <w:i/>
          <w:iCs/>
          <w:lang w:val="da-DK"/>
        </w:rPr>
        <w:t>besked</w:t>
      </w:r>
      <w:r>
        <w:rPr>
          <w:lang w:val="da-DK"/>
        </w:rPr>
        <w:t xml:space="preserve"> og </w:t>
      </w:r>
      <w:r w:rsidRPr="00FB2138">
        <w:rPr>
          <w:i/>
          <w:iCs/>
          <w:lang w:val="da-DK"/>
        </w:rPr>
        <w:t>status</w:t>
      </w:r>
      <w:r>
        <w:rPr>
          <w:lang w:val="da-DK"/>
        </w:rPr>
        <w:t xml:space="preserve">. ID er et unikt id for beskeden. Besked er indholdet af den besked, der skal sendes, f.eks. et tinglysningssvar. En status kan være </w:t>
      </w:r>
      <w:r w:rsidRPr="00FB2138">
        <w:rPr>
          <w:i/>
          <w:iCs/>
          <w:lang w:val="da-DK"/>
        </w:rPr>
        <w:t>afsendt</w:t>
      </w:r>
      <w:r>
        <w:rPr>
          <w:lang w:val="da-DK"/>
        </w:rPr>
        <w:t xml:space="preserve">, </w:t>
      </w:r>
      <w:r w:rsidRPr="00FB2138">
        <w:rPr>
          <w:i/>
          <w:iCs/>
          <w:lang w:val="da-DK"/>
        </w:rPr>
        <w:t>modtaget</w:t>
      </w:r>
      <w:r>
        <w:rPr>
          <w:lang w:val="da-DK"/>
        </w:rPr>
        <w:t xml:space="preserve">, </w:t>
      </w:r>
      <w:r w:rsidRPr="00FB2138">
        <w:rPr>
          <w:i/>
          <w:iCs/>
          <w:lang w:val="da-DK"/>
        </w:rPr>
        <w:t>timeout</w:t>
      </w:r>
      <w:r>
        <w:rPr>
          <w:lang w:val="da-DK"/>
        </w:rPr>
        <w:t xml:space="preserve"> eller </w:t>
      </w:r>
      <w:r w:rsidRPr="00FB2138">
        <w:rPr>
          <w:i/>
          <w:iCs/>
          <w:lang w:val="da-DK"/>
        </w:rPr>
        <w:t>fejl</w:t>
      </w:r>
      <w:r>
        <w:rPr>
          <w:lang w:val="da-DK"/>
        </w:rPr>
        <w:t>.</w:t>
      </w:r>
    </w:p>
    <w:p w:rsidR="00472781" w:rsidRDefault="00472781" w:rsidP="006C06EE">
      <w:pPr>
        <w:pStyle w:val="Heading2"/>
        <w:rPr>
          <w:lang w:val="da-DK"/>
        </w:rPr>
      </w:pPr>
      <w:bookmarkStart w:id="69" w:name="_Toc212607887"/>
      <w:r>
        <w:rPr>
          <w:lang w:val="da-DK"/>
        </w:rPr>
        <w:lastRenderedPageBreak/>
        <w:t>Tinglysningsflow, med offentliggørelse til eksterne datamodtagere</w:t>
      </w:r>
      <w:bookmarkEnd w:id="69"/>
    </w:p>
    <w:p w:rsidR="00472781" w:rsidRDefault="00472781">
      <w:pPr>
        <w:rPr>
          <w:lang w:val="da-DK"/>
        </w:rPr>
      </w:pPr>
      <w:r>
        <w:rPr>
          <w:lang w:val="da-DK"/>
        </w:rPr>
        <w:t>Nedenstående figur viser et eksempel på et tinglysningsflow, hvor anmeldelser modtages, offentliggøres og eksterne datamodtagere underrettes med en kopi af tinglysningssvaret. I figuren antages det at der kun modtages anmeldelser, der har relevans for den eksterne datamodtager.</w:t>
      </w:r>
    </w:p>
    <w:p w:rsidR="00472781" w:rsidRDefault="00472781">
      <w:pPr>
        <w:rPr>
          <w:lang w:val="da-DK"/>
        </w:rPr>
      </w:pPr>
    </w:p>
    <w:p w:rsidR="00472781" w:rsidRDefault="00472781">
      <w:r>
        <w:object w:dxaOrig="10933" w:dyaOrig="8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7.05pt;height:338.4pt" o:ole="">
            <v:imagedata r:id="rId12" o:title=""/>
          </v:shape>
          <o:OLEObject Type="Embed" ProgID="Visio.Drawing.11" ShapeID="_x0000_i1026" DrawAspect="Content" ObjectID="_1344772375" r:id="rId13"/>
        </w:object>
      </w:r>
    </w:p>
    <w:p w:rsidR="00472781" w:rsidRDefault="00472781"/>
    <w:p w:rsidR="00472781" w:rsidRDefault="00472781">
      <w:pPr>
        <w:rPr>
          <w:lang w:val="da-DK"/>
        </w:rPr>
      </w:pPr>
      <w:r w:rsidRPr="006C06EE">
        <w:rPr>
          <w:b/>
          <w:bCs/>
          <w:lang w:val="da-DK"/>
        </w:rPr>
        <w:t>Modtagelseskø:</w:t>
      </w:r>
      <w:r>
        <w:rPr>
          <w:lang w:val="da-DK"/>
        </w:rPr>
        <w:t xml:space="preserve"> </w:t>
      </w:r>
      <w:r w:rsidRPr="006C06EE">
        <w:rPr>
          <w:lang w:val="da-DK"/>
        </w:rPr>
        <w:t>eTL modtager en række anmeldelser</w:t>
      </w:r>
      <w:r>
        <w:rPr>
          <w:lang w:val="da-DK"/>
        </w:rPr>
        <w:t>,</w:t>
      </w:r>
      <w:r w:rsidRPr="006C06EE">
        <w:rPr>
          <w:lang w:val="da-DK"/>
        </w:rPr>
        <w:t xml:space="preserve"> der sorter</w:t>
      </w:r>
      <w:r>
        <w:rPr>
          <w:lang w:val="da-DK"/>
        </w:rPr>
        <w:t>e</w:t>
      </w:r>
      <w:r w:rsidRPr="006C06EE">
        <w:rPr>
          <w:lang w:val="da-DK"/>
        </w:rPr>
        <w:t xml:space="preserve">s </w:t>
      </w:r>
      <w:r>
        <w:rPr>
          <w:lang w:val="da-DK"/>
        </w:rPr>
        <w:t>og lægges i eTL modtagelseskøen. Sorteringen foregår således, at anmeldelser der vedrører samme tinglysningsobjekt behandles sekventielt.</w:t>
      </w:r>
    </w:p>
    <w:p w:rsidR="00472781" w:rsidRDefault="00472781">
      <w:pPr>
        <w:rPr>
          <w:lang w:val="da-DK"/>
        </w:rPr>
      </w:pPr>
    </w:p>
    <w:p w:rsidR="00472781" w:rsidRDefault="00472781">
      <w:pPr>
        <w:rPr>
          <w:lang w:val="da-DK"/>
        </w:rPr>
      </w:pPr>
      <w:r w:rsidRPr="006C06EE">
        <w:rPr>
          <w:b/>
          <w:bCs/>
          <w:lang w:val="da-DK"/>
        </w:rPr>
        <w:t>Prøvelse:</w:t>
      </w:r>
      <w:r>
        <w:rPr>
          <w:lang w:val="da-DK"/>
        </w:rPr>
        <w:t xml:space="preserve"> Under prøvelsen behandles anmeldelserne parallelt, dog sikres det at to anmeldelser, der vedrører samme tinglysningsobjekt ikke trækkes af modtagelseskøen og dermed ikke behandles parallelt. Dette håndteres af låsninger på modtagelseskøen.</w:t>
      </w:r>
    </w:p>
    <w:p w:rsidR="00472781" w:rsidRDefault="00472781">
      <w:pPr>
        <w:rPr>
          <w:lang w:val="da-DK"/>
        </w:rPr>
      </w:pPr>
    </w:p>
    <w:p w:rsidR="00472781" w:rsidRDefault="00472781">
      <w:pPr>
        <w:rPr>
          <w:lang w:val="da-DK"/>
        </w:rPr>
      </w:pPr>
      <w:r w:rsidRPr="006C06EE">
        <w:rPr>
          <w:b/>
          <w:bCs/>
          <w:lang w:val="da-DK"/>
        </w:rPr>
        <w:t>Offentliggørelse/Integration:</w:t>
      </w:r>
      <w:r>
        <w:rPr>
          <w:lang w:val="da-DK"/>
        </w:rPr>
        <w:t xml:space="preserve"> Ved offentliggørelsen sendes en kopi af tinglysningssvaret til den eksterne datamodtager. Svarene nummereres efter tinglysningstidstemplet. Det kan ikke sikres at denne rækkefølge stemmer overens med rækkefølgen, hvormed anmeldelserne er trukket af modtagelseskøen.</w:t>
      </w:r>
    </w:p>
    <w:p w:rsidR="00472781" w:rsidRDefault="00472781">
      <w:pPr>
        <w:rPr>
          <w:lang w:val="da-DK"/>
        </w:rPr>
      </w:pPr>
    </w:p>
    <w:p w:rsidR="00472781" w:rsidRDefault="00472781">
      <w:pPr>
        <w:rPr>
          <w:lang w:val="da-DK"/>
        </w:rPr>
      </w:pPr>
      <w:r w:rsidRPr="006C06EE">
        <w:rPr>
          <w:b/>
          <w:bCs/>
          <w:lang w:val="da-DK"/>
        </w:rPr>
        <w:t>Afsendelse over HTTPS:</w:t>
      </w:r>
      <w:r>
        <w:rPr>
          <w:lang w:val="da-DK"/>
        </w:rPr>
        <w:t xml:space="preserve"> Tinglysningssvarene sendes over HTTPS til den eksterne datamodtager. Denne afsendelse er ikke længere underlagt tinglysningslåsen og rækkefølgen kan ikke længere garanteres, da den foregår parallelt.</w:t>
      </w:r>
    </w:p>
    <w:p w:rsidR="00472781" w:rsidRDefault="00472781">
      <w:pPr>
        <w:rPr>
          <w:lang w:val="da-DK"/>
        </w:rPr>
      </w:pPr>
    </w:p>
    <w:p w:rsidR="00472781" w:rsidRDefault="00472781">
      <w:pPr>
        <w:rPr>
          <w:lang w:val="da-DK"/>
        </w:rPr>
      </w:pPr>
      <w:r w:rsidRPr="006C06EE">
        <w:rPr>
          <w:b/>
          <w:bCs/>
          <w:lang w:val="da-DK"/>
        </w:rPr>
        <w:t>Modtagelse:</w:t>
      </w:r>
      <w:r>
        <w:rPr>
          <w:lang w:val="da-DK"/>
        </w:rPr>
        <w:t xml:space="preserve"> Datamodtageren modtager svaret og kvitterer for modtagelsen. Under denne modtagelse kan datamodtageren heller ikke garantere for rækkefølgen.</w:t>
      </w:r>
    </w:p>
    <w:p w:rsidR="00472781" w:rsidRDefault="00472781">
      <w:pPr>
        <w:rPr>
          <w:lang w:val="da-DK"/>
        </w:rPr>
      </w:pPr>
    </w:p>
    <w:p w:rsidR="00472781" w:rsidRPr="0031706B" w:rsidRDefault="00472781">
      <w:pPr>
        <w:rPr>
          <w:lang w:val="da-DK"/>
        </w:rPr>
      </w:pPr>
      <w:r w:rsidRPr="006C06EE">
        <w:rPr>
          <w:b/>
          <w:bCs/>
          <w:lang w:val="da-DK"/>
        </w:rPr>
        <w:t>Behandling:</w:t>
      </w:r>
      <w:r>
        <w:rPr>
          <w:lang w:val="da-DK"/>
        </w:rPr>
        <w:t xml:space="preserve"> Datamodtageren skal sortere svarene efter nummerrækkefølgen og sikre at der ikke behandles svar, hvis der er huller i nummerrækkefølgen.</w:t>
      </w:r>
    </w:p>
    <w:p w:rsidR="00472781" w:rsidRDefault="00472781">
      <w:pPr>
        <w:pStyle w:val="Heading1"/>
        <w:rPr>
          <w:lang w:val="da-DK"/>
        </w:rPr>
      </w:pPr>
      <w:bookmarkStart w:id="70" w:name="_Toc212607888"/>
      <w:r>
        <w:rPr>
          <w:lang w:val="da-DK"/>
        </w:rPr>
        <w:lastRenderedPageBreak/>
        <w:t>Fejl scenarier</w:t>
      </w:r>
      <w:bookmarkEnd w:id="70"/>
    </w:p>
    <w:p w:rsidR="00472781" w:rsidRDefault="00472781">
      <w:pPr>
        <w:pStyle w:val="Heading2"/>
        <w:rPr>
          <w:lang w:val="da-DK"/>
        </w:rPr>
      </w:pPr>
      <w:bookmarkStart w:id="71" w:name="_Toc212607889"/>
      <w:r>
        <w:rPr>
          <w:lang w:val="da-DK"/>
        </w:rPr>
        <w:t>Problemer ved ”unreliable” kommunikation</w:t>
      </w:r>
      <w:bookmarkEnd w:id="71"/>
    </w:p>
    <w:p w:rsidR="00472781" w:rsidRPr="00D00B1F" w:rsidRDefault="00472781" w:rsidP="00707AE8">
      <w:pPr>
        <w:rPr>
          <w:lang w:val="da-DK"/>
        </w:rPr>
      </w:pPr>
      <w:r>
        <w:rPr>
          <w:lang w:val="da-DK"/>
        </w:rPr>
        <w:t>V</w:t>
      </w:r>
      <w:r w:rsidRPr="00FB2138">
        <w:rPr>
          <w:lang w:val="da-DK"/>
        </w:rPr>
        <w:t>i har to systemer:</w:t>
      </w:r>
      <w:r>
        <w:rPr>
          <w:lang w:val="da-DK"/>
        </w:rPr>
        <w:t xml:space="preserve"> DSS</w:t>
      </w:r>
      <w:r w:rsidRPr="00FB2138">
        <w:rPr>
          <w:lang w:val="da-DK"/>
        </w:rPr>
        <w:t xml:space="preserve"> </w:t>
      </w:r>
      <w:r>
        <w:rPr>
          <w:lang w:val="da-DK"/>
        </w:rPr>
        <w:t>(</w:t>
      </w:r>
      <w:r w:rsidRPr="00FB2138">
        <w:rPr>
          <w:i/>
          <w:iCs/>
          <w:lang w:val="da-DK"/>
        </w:rPr>
        <w:t>consumer</w:t>
      </w:r>
      <w:r w:rsidRPr="00FB2138">
        <w:rPr>
          <w:lang w:val="da-DK"/>
        </w:rPr>
        <w:t>) og</w:t>
      </w:r>
      <w:r>
        <w:rPr>
          <w:lang w:val="da-DK"/>
        </w:rPr>
        <w:t xml:space="preserve"> datamodtager (</w:t>
      </w:r>
      <w:r w:rsidRPr="00FB2138">
        <w:rPr>
          <w:i/>
          <w:iCs/>
          <w:lang w:val="da-DK"/>
        </w:rPr>
        <w:t>provider</w:t>
      </w:r>
      <w:r>
        <w:rPr>
          <w:lang w:val="da-DK"/>
        </w:rPr>
        <w:t>),</w:t>
      </w:r>
      <w:r w:rsidRPr="00FB2138">
        <w:rPr>
          <w:lang w:val="da-DK"/>
        </w:rPr>
        <w:t xml:space="preserve"> hvor consumer kalder en operation hos provider (request), hvorefter consumer får et svar retur fra provider (response).</w:t>
      </w:r>
    </w:p>
    <w:p w:rsidR="00472781" w:rsidRDefault="00472781" w:rsidP="00707AE8">
      <w:pPr>
        <w:rPr>
          <w:lang w:val="da-DK"/>
        </w:rPr>
      </w:pPr>
      <w:r w:rsidRPr="00FB2138">
        <w:rPr>
          <w:lang w:val="da-DK"/>
        </w:rPr>
        <w:t>Hvis consumer kalder provider vha. en alm. unreliable request/response-protokol som fx SOAP/</w:t>
      </w:r>
      <w:r>
        <w:rPr>
          <w:lang w:val="da-DK"/>
        </w:rPr>
        <w:t xml:space="preserve">HTTPS </w:t>
      </w:r>
      <w:r w:rsidRPr="00FB2138">
        <w:rPr>
          <w:lang w:val="da-DK"/>
        </w:rPr>
        <w:t>kan man underopdele de mulige udfald i 4 forskellige kategorier, som gennemgås én af gangen i de</w:t>
      </w:r>
      <w:r>
        <w:rPr>
          <w:lang w:val="da-DK"/>
        </w:rPr>
        <w:t>t</w:t>
      </w:r>
      <w:r w:rsidRPr="00FB2138">
        <w:rPr>
          <w:lang w:val="da-DK"/>
        </w:rPr>
        <w:t xml:space="preserve"> efterfølgende</w:t>
      </w:r>
      <w:r>
        <w:rPr>
          <w:lang w:val="da-DK"/>
        </w:rPr>
        <w:t>:</w:t>
      </w:r>
    </w:p>
    <w:p w:rsidR="00472781" w:rsidRPr="00D00B1F" w:rsidRDefault="00472781" w:rsidP="00707AE8">
      <w:pPr>
        <w:rPr>
          <w:lang w:val="da-DK"/>
        </w:rPr>
      </w:pPr>
    </w:p>
    <w:p w:rsidR="00472781" w:rsidRDefault="00472781" w:rsidP="00707AE8">
      <w:pPr>
        <w:rPr>
          <w:lang w:val="da-DK"/>
        </w:rPr>
      </w:pPr>
      <w:r w:rsidRPr="00FB2138">
        <w:rPr>
          <w:i/>
          <w:iCs/>
          <w:lang w:val="da-DK"/>
        </w:rPr>
        <w:t>Result-response-received</w:t>
      </w:r>
    </w:p>
    <w:p w:rsidR="00472781" w:rsidRDefault="00472781" w:rsidP="00707AE8">
      <w:pPr>
        <w:rPr>
          <w:lang w:val="da-DK"/>
        </w:rPr>
      </w:pPr>
      <w:r w:rsidRPr="00FB2138">
        <w:rPr>
          <w:lang w:val="da-DK"/>
        </w:rPr>
        <w:t xml:space="preserve">Consumer modtager et </w:t>
      </w:r>
      <w:r>
        <w:rPr>
          <w:lang w:val="da-DK"/>
        </w:rPr>
        <w:t>svar</w:t>
      </w:r>
      <w:r w:rsidRPr="00FB2138">
        <w:rPr>
          <w:lang w:val="da-DK"/>
        </w:rPr>
        <w:t xml:space="preserve"> fra provider. Consumer ved dermed, at operationen er udført af provider med success. M.a.o. ved consumer, at tilstandsændringer som følge af operationens kørsel hos provideren er blevet commited.</w:t>
      </w:r>
    </w:p>
    <w:p w:rsidR="00472781" w:rsidRPr="00D00B1F" w:rsidRDefault="00472781" w:rsidP="00707AE8">
      <w:pPr>
        <w:rPr>
          <w:lang w:val="da-DK"/>
        </w:rPr>
      </w:pPr>
    </w:p>
    <w:p w:rsidR="00472781" w:rsidRDefault="00472781" w:rsidP="00707AE8">
      <w:pPr>
        <w:rPr>
          <w:lang w:val="da-DK"/>
        </w:rPr>
      </w:pPr>
      <w:r w:rsidRPr="00FB2138">
        <w:rPr>
          <w:i/>
          <w:iCs/>
          <w:lang w:val="da-DK"/>
        </w:rPr>
        <w:t>Fault-response-received</w:t>
      </w:r>
    </w:p>
    <w:p w:rsidR="00472781" w:rsidRDefault="00472781" w:rsidP="00707AE8">
      <w:pPr>
        <w:rPr>
          <w:lang w:val="da-DK"/>
        </w:rPr>
      </w:pPr>
      <w:r w:rsidRPr="00FB2138">
        <w:rPr>
          <w:lang w:val="da-DK"/>
        </w:rPr>
        <w:t>Consumer modtager en fejl fra provider. Consumer ved dermed, at kaldet er fejlet hos provider. M.a.o. ved consumer, at tilstandsændinger som følge af operationens kørsel hos provider er blevet rolledback.</w:t>
      </w:r>
    </w:p>
    <w:p w:rsidR="00472781" w:rsidRPr="00D00B1F" w:rsidRDefault="00472781" w:rsidP="00707AE8">
      <w:pPr>
        <w:rPr>
          <w:lang w:val="da-DK"/>
        </w:rPr>
      </w:pPr>
    </w:p>
    <w:p w:rsidR="00472781" w:rsidRDefault="00472781" w:rsidP="00707AE8">
      <w:pPr>
        <w:rPr>
          <w:lang w:val="da-DK"/>
        </w:rPr>
      </w:pPr>
      <w:r w:rsidRPr="00FB2138">
        <w:rPr>
          <w:i/>
          <w:iCs/>
          <w:lang w:val="da-DK"/>
        </w:rPr>
        <w:t>No-response-received</w:t>
      </w:r>
    </w:p>
    <w:p w:rsidR="00472781" w:rsidRDefault="00472781" w:rsidP="00707AE8">
      <w:pPr>
        <w:rPr>
          <w:lang w:val="da-DK"/>
        </w:rPr>
      </w:pPr>
      <w:r w:rsidRPr="00FB2138">
        <w:rPr>
          <w:lang w:val="da-DK"/>
        </w:rPr>
        <w:t>Consumer modtager intet svar fra provider, men får sikkert en fejl genereret af kommunikations</w:t>
      </w:r>
      <w:r w:rsidRPr="00FB2138">
        <w:rPr>
          <w:lang w:val="da-DK"/>
        </w:rPr>
        <w:softHyphen/>
        <w:t>framewor</w:t>
      </w:r>
      <w:r w:rsidRPr="00FB2138">
        <w:rPr>
          <w:lang w:val="da-DK"/>
        </w:rPr>
        <w:softHyphen/>
        <w:t>ket i stedet. Consumer ved nu ikke, om kaldet nåede at blive kørt hos provider, og om det i så fald commitede eller resulterede i rollback. Fejlen kan jo skyldes, at kaldet aldrig nåede frem til provider, at provider crashede eller at svaret fra provider ikke nåede tilbage til consumer.</w:t>
      </w:r>
    </w:p>
    <w:p w:rsidR="00472781" w:rsidRPr="00D00B1F" w:rsidRDefault="00472781" w:rsidP="00707AE8">
      <w:pPr>
        <w:rPr>
          <w:lang w:val="da-DK"/>
        </w:rPr>
      </w:pPr>
    </w:p>
    <w:p w:rsidR="00472781" w:rsidRDefault="00472781" w:rsidP="00707AE8">
      <w:pPr>
        <w:rPr>
          <w:lang w:val="da-DK"/>
        </w:rPr>
      </w:pPr>
      <w:r w:rsidRPr="00FB2138">
        <w:rPr>
          <w:i/>
          <w:iCs/>
          <w:lang w:val="da-DK"/>
        </w:rPr>
        <w:t>Consumer-has-crashed</w:t>
      </w:r>
    </w:p>
    <w:p w:rsidR="00472781" w:rsidRDefault="00472781">
      <w:pPr>
        <w:rPr>
          <w:lang w:val="da-DK"/>
        </w:rPr>
      </w:pPr>
      <w:r w:rsidRPr="00FB2138">
        <w:rPr>
          <w:lang w:val="da-DK"/>
        </w:rPr>
        <w:t xml:space="preserve">Consumer når at lave kaldet og consumer crasher så – enten inden consumer har modtaget svaret eller efter consumeren har modtaget svaret, men inden consumeren kunne nå at afslutte sin egen transaktion og / eller at gemme svaret. Provideren ved ikke noget om, at consumer er crashet / vil crashe, og forsøger derfor på at udføre (commite) operationen. Resultatet er, at consumeren ikke når at reagere på svaret inden consumeren selv crasher. Da consumeren ikke ved om kaldet lykkedes, vil consumeren evt. prøve at køre kaldet endnu engang, når consumeren er genstartet (hvilket kan medføre uønskede konsekvenser). </w:t>
      </w:r>
    </w:p>
    <w:p w:rsidR="00472781" w:rsidRDefault="00472781">
      <w:pPr>
        <w:pStyle w:val="Heading2"/>
        <w:rPr>
          <w:lang w:val="da-DK"/>
        </w:rPr>
      </w:pPr>
      <w:bookmarkStart w:id="72" w:name="_Toc212607890"/>
      <w:r w:rsidRPr="006B6D83">
        <w:rPr>
          <w:lang w:val="da-DK"/>
        </w:rPr>
        <w:t>Result-response-received</w:t>
      </w:r>
      <w:bookmarkEnd w:id="72"/>
    </w:p>
    <w:p w:rsidR="00472781" w:rsidRDefault="00472781">
      <w:pPr>
        <w:rPr>
          <w:sz w:val="18"/>
          <w:szCs w:val="18"/>
          <w:lang w:val="da-DK"/>
        </w:rPr>
      </w:pPr>
      <w:r>
        <w:rPr>
          <w:lang w:val="da-DK"/>
        </w:rPr>
        <w:t xml:space="preserve">Figuren samt tilhørende forklaringstekst i afsnit </w:t>
      </w:r>
      <w:r w:rsidR="009E7D9F">
        <w:rPr>
          <w:lang w:val="da-DK"/>
        </w:rPr>
        <w:fldChar w:fldCharType="begin"/>
      </w:r>
      <w:r>
        <w:rPr>
          <w:lang w:val="da-DK"/>
        </w:rPr>
        <w:instrText xml:space="preserve"> REF _Ref212598471 \r \h </w:instrText>
      </w:r>
      <w:r w:rsidR="009E7D9F">
        <w:rPr>
          <w:lang w:val="da-DK"/>
        </w:rPr>
      </w:r>
      <w:r w:rsidR="009E7D9F">
        <w:rPr>
          <w:lang w:val="da-DK"/>
        </w:rPr>
        <w:fldChar w:fldCharType="separate"/>
      </w:r>
      <w:r>
        <w:rPr>
          <w:lang w:val="da-DK"/>
        </w:rPr>
        <w:t>3.6</w:t>
      </w:r>
      <w:r w:rsidR="009E7D9F">
        <w:rPr>
          <w:lang w:val="da-DK"/>
        </w:rPr>
        <w:fldChar w:fldCharType="end"/>
      </w:r>
      <w:r>
        <w:rPr>
          <w:lang w:val="da-DK"/>
        </w:rPr>
        <w:t xml:space="preserve"> er et eksempel på result-response-received.</w:t>
      </w:r>
    </w:p>
    <w:p w:rsidR="00472781" w:rsidRDefault="00472781">
      <w:pPr>
        <w:pStyle w:val="Heading2"/>
        <w:rPr>
          <w:lang w:val="da-DK"/>
        </w:rPr>
      </w:pPr>
      <w:bookmarkStart w:id="73" w:name="_Toc212607891"/>
      <w:r>
        <w:rPr>
          <w:lang w:val="da-DK"/>
        </w:rPr>
        <w:t>Fault-response-received</w:t>
      </w:r>
      <w:bookmarkEnd w:id="73"/>
    </w:p>
    <w:p w:rsidR="00472781" w:rsidRDefault="00472781">
      <w:pPr>
        <w:rPr>
          <w:lang w:val="da-DK"/>
        </w:rPr>
      </w:pPr>
      <w:r>
        <w:rPr>
          <w:lang w:val="da-DK"/>
        </w:rPr>
        <w:t xml:space="preserve">Ved modtagelse af en SOAP fault fra datamodtagerens servicelag, vil vi forsøge at gensende beskeden 2 gange. Hvis alle forsøg fejler, opdateres besked tabellen så status på beskeden er </w:t>
      </w:r>
      <w:r>
        <w:rPr>
          <w:i/>
          <w:iCs/>
          <w:lang w:val="da-DK"/>
        </w:rPr>
        <w:t>fejl</w:t>
      </w:r>
      <w:r>
        <w:rPr>
          <w:lang w:val="da-DK"/>
        </w:rPr>
        <w:t xml:space="preserve">. Herefter håndteres fejlen af drift. Se i øvrigt afsnit </w:t>
      </w:r>
      <w:r w:rsidR="009E7D9F">
        <w:rPr>
          <w:lang w:val="da-DK"/>
        </w:rPr>
        <w:fldChar w:fldCharType="begin"/>
      </w:r>
      <w:r>
        <w:rPr>
          <w:lang w:val="da-DK"/>
        </w:rPr>
        <w:instrText xml:space="preserve"> REF _Ref212599296 \r \h </w:instrText>
      </w:r>
      <w:r w:rsidR="009E7D9F">
        <w:rPr>
          <w:lang w:val="da-DK"/>
        </w:rPr>
      </w:r>
      <w:r w:rsidR="009E7D9F">
        <w:rPr>
          <w:lang w:val="da-DK"/>
        </w:rPr>
        <w:fldChar w:fldCharType="separate"/>
      </w:r>
      <w:r w:rsidRPr="00511C12">
        <w:rPr>
          <w:b/>
          <w:bCs/>
          <w:lang w:val="da-DK"/>
        </w:rPr>
        <w:t>Error! Reference source not found.</w:t>
      </w:r>
      <w:r w:rsidR="009E7D9F">
        <w:rPr>
          <w:lang w:val="da-DK"/>
        </w:rPr>
        <w:fldChar w:fldCharType="end"/>
      </w:r>
      <w:r>
        <w:rPr>
          <w:lang w:val="da-DK"/>
        </w:rPr>
        <w:t xml:space="preserve"> om SOAP faults.</w:t>
      </w:r>
    </w:p>
    <w:p w:rsidR="00472781" w:rsidRDefault="00472781">
      <w:pPr>
        <w:pStyle w:val="Heading2"/>
        <w:rPr>
          <w:lang w:val="da-DK"/>
        </w:rPr>
      </w:pPr>
      <w:bookmarkStart w:id="74" w:name="_Toc212607892"/>
      <w:r w:rsidRPr="002F3B72">
        <w:rPr>
          <w:lang w:val="da-DK"/>
        </w:rPr>
        <w:t>No-response-received</w:t>
      </w:r>
      <w:bookmarkEnd w:id="74"/>
    </w:p>
    <w:p w:rsidR="00472781" w:rsidRDefault="00472781">
      <w:pPr>
        <w:rPr>
          <w:lang w:val="da-DK"/>
        </w:rPr>
      </w:pPr>
      <w:r>
        <w:rPr>
          <w:lang w:val="da-DK"/>
        </w:rPr>
        <w:t>Hvis e-TL ikke modtager et acknowledge eller en fault fra en datamodtager, kan der opstå to situationer som begge skal håndteres af drift.</w:t>
      </w:r>
    </w:p>
    <w:p w:rsidR="00472781" w:rsidRDefault="00472781">
      <w:pPr>
        <w:pStyle w:val="Heading3"/>
        <w:rPr>
          <w:lang w:val="da-DK"/>
        </w:rPr>
      </w:pPr>
      <w:bookmarkStart w:id="75" w:name="_Toc212607893"/>
      <w:r>
        <w:rPr>
          <w:lang w:val="da-DK"/>
        </w:rPr>
        <w:lastRenderedPageBreak/>
        <w:t>No request</w:t>
      </w:r>
      <w:bookmarkEnd w:id="75"/>
    </w:p>
    <w:p w:rsidR="00472781" w:rsidRDefault="00A555F9">
      <w:pPr>
        <w:rPr>
          <w:lang w:val="da-DK"/>
        </w:rPr>
      </w:pPr>
      <w:r>
        <w:rPr>
          <w:noProof/>
          <w:lang w:val="da-DK" w:eastAsia="da-DK"/>
        </w:rPr>
        <w:drawing>
          <wp:inline distT="0" distB="0" distL="0" distR="0">
            <wp:extent cx="5532120" cy="296291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532120" cy="2962910"/>
                    </a:xfrm>
                    <a:prstGeom prst="rect">
                      <a:avLst/>
                    </a:prstGeom>
                    <a:noFill/>
                    <a:ln w="9525">
                      <a:noFill/>
                      <a:miter lim="800000"/>
                      <a:headEnd/>
                      <a:tailEnd/>
                    </a:ln>
                  </pic:spPr>
                </pic:pic>
              </a:graphicData>
            </a:graphic>
          </wp:inline>
        </w:drawing>
      </w:r>
    </w:p>
    <w:p w:rsidR="00472781" w:rsidRPr="00380DE9" w:rsidRDefault="00472781" w:rsidP="002F3B72">
      <w:pPr>
        <w:rPr>
          <w:i/>
          <w:iCs/>
          <w:lang w:val="da-DK"/>
        </w:rPr>
      </w:pPr>
      <w:r w:rsidRPr="00732AC2">
        <w:rPr>
          <w:i/>
          <w:iCs/>
          <w:lang w:val="da-DK"/>
        </w:rPr>
        <w:t>sendTinglysningsSvar</w:t>
      </w:r>
      <w:r>
        <w:rPr>
          <w:i/>
          <w:iCs/>
          <w:lang w:val="da-DK"/>
        </w:rPr>
        <w:t xml:space="preserve">, </w:t>
      </w:r>
      <w:r w:rsidRPr="00732AC2">
        <w:rPr>
          <w:i/>
          <w:iCs/>
          <w:lang w:val="da-DK"/>
        </w:rPr>
        <w:t>insertTLSvar:</w:t>
      </w:r>
      <w:r>
        <w:rPr>
          <w:lang w:val="da-DK"/>
        </w:rPr>
        <w:t xml:space="preserve">Som ved </w:t>
      </w:r>
      <w:r w:rsidRPr="00FB2138">
        <w:rPr>
          <w:lang w:val="da-DK"/>
        </w:rPr>
        <w:t>Result-response-received</w:t>
      </w:r>
      <w:r>
        <w:rPr>
          <w:i/>
          <w:iCs/>
          <w:lang w:val="da-DK"/>
        </w:rPr>
        <w:t>.</w:t>
      </w:r>
    </w:p>
    <w:p w:rsidR="00472781" w:rsidRDefault="00472781" w:rsidP="002F3B72">
      <w:pPr>
        <w:rPr>
          <w:lang w:val="da-DK"/>
        </w:rPr>
      </w:pPr>
      <w:r w:rsidRPr="00732AC2">
        <w:rPr>
          <w:i/>
          <w:iCs/>
          <w:lang w:val="da-DK"/>
        </w:rPr>
        <w:t>modtagTinglysningsSvar:</w:t>
      </w:r>
      <w:r>
        <w:rPr>
          <w:lang w:val="da-DK"/>
        </w:rPr>
        <w:t xml:space="preserve"> e-TL kalder en web service hos datamodtageren, men kaldet udføres ikke hos datamodtageren.</w:t>
      </w:r>
    </w:p>
    <w:p w:rsidR="00472781" w:rsidRDefault="00472781">
      <w:pPr>
        <w:rPr>
          <w:lang w:val="da-DK"/>
        </w:rPr>
      </w:pPr>
      <w:r w:rsidRPr="00FB2138">
        <w:rPr>
          <w:i/>
          <w:iCs/>
          <w:lang w:val="da-DK"/>
        </w:rPr>
        <w:t>timeout:</w:t>
      </w:r>
      <w:r>
        <w:rPr>
          <w:lang w:val="da-DK"/>
        </w:rPr>
        <w:t xml:space="preserve"> Forbindelsen til datamodtageren timer ud. Besked tabellen opdateres så status på beskeden er </w:t>
      </w:r>
      <w:r w:rsidRPr="00FB2138">
        <w:rPr>
          <w:i/>
          <w:iCs/>
          <w:lang w:val="da-DK"/>
        </w:rPr>
        <w:t>timeout</w:t>
      </w:r>
      <w:r>
        <w:rPr>
          <w:lang w:val="da-DK"/>
        </w:rPr>
        <w:t>.</w:t>
      </w:r>
    </w:p>
    <w:p w:rsidR="00472781" w:rsidRDefault="00472781">
      <w:pPr>
        <w:pStyle w:val="Heading3"/>
        <w:rPr>
          <w:lang w:val="da-DK"/>
        </w:rPr>
      </w:pPr>
      <w:bookmarkStart w:id="76" w:name="_Toc212607894"/>
      <w:r>
        <w:rPr>
          <w:lang w:val="da-DK"/>
        </w:rPr>
        <w:t>No acknowledge</w:t>
      </w:r>
      <w:bookmarkEnd w:id="76"/>
    </w:p>
    <w:p w:rsidR="00472781" w:rsidRDefault="00A555F9">
      <w:pPr>
        <w:rPr>
          <w:lang w:val="da-DK"/>
        </w:rPr>
      </w:pPr>
      <w:r>
        <w:rPr>
          <w:noProof/>
          <w:lang w:val="da-DK" w:eastAsia="da-DK"/>
        </w:rPr>
        <w:drawing>
          <wp:inline distT="0" distB="0" distL="0" distR="0">
            <wp:extent cx="5532120" cy="32829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5532120" cy="3282950"/>
                    </a:xfrm>
                    <a:prstGeom prst="rect">
                      <a:avLst/>
                    </a:prstGeom>
                    <a:noFill/>
                    <a:ln w="9525">
                      <a:noFill/>
                      <a:miter lim="800000"/>
                      <a:headEnd/>
                      <a:tailEnd/>
                    </a:ln>
                  </pic:spPr>
                </pic:pic>
              </a:graphicData>
            </a:graphic>
          </wp:inline>
        </w:drawing>
      </w:r>
    </w:p>
    <w:p w:rsidR="00472781" w:rsidRDefault="00472781" w:rsidP="00380DE9">
      <w:pPr>
        <w:rPr>
          <w:lang w:val="da-DK"/>
        </w:rPr>
      </w:pPr>
      <w:r w:rsidRPr="00732AC2">
        <w:rPr>
          <w:i/>
          <w:iCs/>
          <w:lang w:val="da-DK"/>
        </w:rPr>
        <w:t>sendTinglysningsSvar</w:t>
      </w:r>
      <w:r>
        <w:rPr>
          <w:i/>
          <w:iCs/>
          <w:lang w:val="da-DK"/>
        </w:rPr>
        <w:t xml:space="preserve">, </w:t>
      </w:r>
      <w:r w:rsidRPr="00732AC2">
        <w:rPr>
          <w:i/>
          <w:iCs/>
          <w:lang w:val="da-DK"/>
        </w:rPr>
        <w:t>insertTLSvar</w:t>
      </w:r>
      <w:r>
        <w:rPr>
          <w:lang w:val="da-DK"/>
        </w:rPr>
        <w:t xml:space="preserve">, </w:t>
      </w:r>
      <w:r w:rsidRPr="00732AC2">
        <w:rPr>
          <w:i/>
          <w:iCs/>
          <w:lang w:val="da-DK"/>
        </w:rPr>
        <w:t>modtagTinglysningsSvar</w:t>
      </w:r>
      <w:r>
        <w:rPr>
          <w:i/>
          <w:iCs/>
          <w:lang w:val="da-DK"/>
        </w:rPr>
        <w:t xml:space="preserve">, </w:t>
      </w:r>
      <w:r w:rsidRPr="00732AC2">
        <w:rPr>
          <w:i/>
          <w:iCs/>
          <w:lang w:val="da-DK"/>
        </w:rPr>
        <w:t>gemTinglysningsSvar</w:t>
      </w:r>
      <w:r>
        <w:rPr>
          <w:i/>
          <w:iCs/>
          <w:lang w:val="da-DK"/>
        </w:rPr>
        <w:t xml:space="preserve">, </w:t>
      </w:r>
      <w:r w:rsidRPr="00732AC2">
        <w:rPr>
          <w:i/>
          <w:iCs/>
          <w:lang w:val="da-DK"/>
        </w:rPr>
        <w:t>tinglysningsSvarBehandlin</w:t>
      </w:r>
      <w:r>
        <w:rPr>
          <w:i/>
          <w:iCs/>
          <w:lang w:val="da-DK"/>
        </w:rPr>
        <w:t xml:space="preserve">g: </w:t>
      </w:r>
      <w:r>
        <w:rPr>
          <w:lang w:val="da-DK"/>
        </w:rPr>
        <w:t xml:space="preserve">Som ved </w:t>
      </w:r>
      <w:r w:rsidRPr="00380DE9">
        <w:rPr>
          <w:lang w:val="da-DK"/>
        </w:rPr>
        <w:t>Result-response-received</w:t>
      </w:r>
      <w:r w:rsidRPr="00FB2138">
        <w:rPr>
          <w:lang w:val="da-DK"/>
        </w:rPr>
        <w:t>.</w:t>
      </w:r>
    </w:p>
    <w:p w:rsidR="00472781" w:rsidRDefault="00472781" w:rsidP="00380DE9">
      <w:pPr>
        <w:rPr>
          <w:lang w:val="da-DK"/>
        </w:rPr>
      </w:pPr>
      <w:r>
        <w:rPr>
          <w:i/>
          <w:iCs/>
          <w:lang w:val="da-DK"/>
        </w:rPr>
        <w:t xml:space="preserve">http </w:t>
      </w:r>
      <w:r w:rsidRPr="00732AC2">
        <w:rPr>
          <w:i/>
          <w:iCs/>
          <w:lang w:val="da-DK"/>
        </w:rPr>
        <w:t>acknowledge:</w:t>
      </w:r>
      <w:r>
        <w:rPr>
          <w:lang w:val="da-DK"/>
        </w:rPr>
        <w:t xml:space="preserve"> Acknowledge modtages ikke korrekt hos e-TL.</w:t>
      </w:r>
    </w:p>
    <w:p w:rsidR="00472781" w:rsidRDefault="00472781">
      <w:pPr>
        <w:rPr>
          <w:lang w:val="da-DK"/>
        </w:rPr>
      </w:pPr>
      <w:r w:rsidRPr="00901DA2">
        <w:rPr>
          <w:i/>
          <w:iCs/>
          <w:lang w:val="da-DK"/>
        </w:rPr>
        <w:t>updateTLSvar:</w:t>
      </w:r>
      <w:r>
        <w:rPr>
          <w:lang w:val="da-DK"/>
        </w:rPr>
        <w:t xml:space="preserve"> Forbindelsen til datamodtageren timer ud. Besked tabelen opdateres så status på beskeden er </w:t>
      </w:r>
      <w:r w:rsidRPr="002F3B72">
        <w:rPr>
          <w:i/>
          <w:iCs/>
          <w:lang w:val="da-DK"/>
        </w:rPr>
        <w:t>timeout</w:t>
      </w:r>
      <w:r>
        <w:rPr>
          <w:lang w:val="da-DK"/>
        </w:rPr>
        <w:t>.</w:t>
      </w:r>
    </w:p>
    <w:p w:rsidR="00472781" w:rsidRDefault="00472781">
      <w:pPr>
        <w:pStyle w:val="Heading2"/>
        <w:rPr>
          <w:lang w:val="da-DK"/>
        </w:rPr>
      </w:pPr>
      <w:bookmarkStart w:id="77" w:name="_Toc212607895"/>
      <w:r w:rsidRPr="002F3B72">
        <w:rPr>
          <w:lang w:val="da-DK"/>
        </w:rPr>
        <w:lastRenderedPageBreak/>
        <w:t>Consumer-has-crashed</w:t>
      </w:r>
      <w:bookmarkEnd w:id="77"/>
    </w:p>
    <w:p w:rsidR="00472781" w:rsidRDefault="00A555F9">
      <w:pPr>
        <w:rPr>
          <w:lang w:val="da-DK"/>
        </w:rPr>
      </w:pPr>
      <w:r>
        <w:rPr>
          <w:noProof/>
          <w:lang w:val="da-DK" w:eastAsia="da-DK"/>
        </w:rPr>
        <w:drawing>
          <wp:inline distT="0" distB="0" distL="0" distR="0">
            <wp:extent cx="5532120" cy="2761615"/>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5532120" cy="2761615"/>
                    </a:xfrm>
                    <a:prstGeom prst="rect">
                      <a:avLst/>
                    </a:prstGeom>
                    <a:noFill/>
                    <a:ln w="9525">
                      <a:noFill/>
                      <a:miter lim="800000"/>
                      <a:headEnd/>
                      <a:tailEnd/>
                    </a:ln>
                  </pic:spPr>
                </pic:pic>
              </a:graphicData>
            </a:graphic>
          </wp:inline>
        </w:drawing>
      </w:r>
    </w:p>
    <w:p w:rsidR="00472781" w:rsidRDefault="00472781">
      <w:pPr>
        <w:rPr>
          <w:lang w:val="da-DK"/>
        </w:rPr>
      </w:pPr>
      <w:r>
        <w:rPr>
          <w:lang w:val="da-DK"/>
        </w:rPr>
        <w:t>e-TL kan crashe på et vilkårligt tidspunkt efter svaret er sendt og dermed ved vi ikke om det er blevet modtaget af datamodtageren, da vi ikke modtager noget acknowledge eller nogen fault.</w:t>
      </w:r>
    </w:p>
    <w:p w:rsidR="00472781" w:rsidRPr="00D00B1F" w:rsidRDefault="00472781" w:rsidP="00380DE9">
      <w:pPr>
        <w:pStyle w:val="Heading2"/>
        <w:widowControl/>
        <w:spacing w:before="260" w:after="60" w:line="276" w:lineRule="auto"/>
        <w:ind w:left="576" w:hanging="576"/>
        <w:rPr>
          <w:lang w:val="da-DK"/>
        </w:rPr>
      </w:pPr>
      <w:bookmarkStart w:id="78" w:name="_Ref156276773"/>
      <w:bookmarkStart w:id="79" w:name="_Toc177790367"/>
      <w:bookmarkStart w:id="80" w:name="_Toc212607896"/>
      <w:r w:rsidRPr="00D00B1F">
        <w:rPr>
          <w:lang w:val="da-DK"/>
        </w:rPr>
        <w:t>Resumé over de problemer der er forbundet med hver type fejlsituation</w:t>
      </w:r>
      <w:bookmarkEnd w:id="78"/>
      <w:bookmarkEnd w:id="79"/>
      <w:bookmarkEnd w:id="80"/>
    </w:p>
    <w:p w:rsidR="00472781" w:rsidRDefault="00472781" w:rsidP="00380DE9">
      <w:pPr>
        <w:rPr>
          <w:lang w:val="da-DK"/>
        </w:rPr>
      </w:pPr>
      <w:r w:rsidRPr="00D00B1F">
        <w:rPr>
          <w:lang w:val="da-DK"/>
        </w:rPr>
        <w:t xml:space="preserve">Tabellen nedenfor opstiller, hvilke problemer der er associeret med hvilke typer af fejlsituationer. </w:t>
      </w:r>
      <w:r w:rsidRPr="00D00B1F">
        <w:rPr>
          <w:lang w:val="da-DK"/>
        </w:rPr>
        <w:br/>
        <w:t>Dvs. tabellen er i praksis blot et overbliksorienteret resume af ovenstående sektion</w:t>
      </w:r>
      <w:r w:rsidRPr="00FB2138">
        <w:rPr>
          <w:lang w:val="da-DK"/>
        </w:rPr>
        <w:t>er</w:t>
      </w:r>
      <w:r>
        <w:rPr>
          <w:lang w:val="da-DK"/>
        </w:rPr>
        <w:t>.</w:t>
      </w:r>
    </w:p>
    <w:p w:rsidR="00472781" w:rsidRPr="00380DE9" w:rsidRDefault="00472781" w:rsidP="00380DE9">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4"/>
        <w:gridCol w:w="2459"/>
        <w:gridCol w:w="2512"/>
        <w:gridCol w:w="1352"/>
        <w:gridCol w:w="1227"/>
      </w:tblGrid>
      <w:tr w:rsidR="00472781" w:rsidRPr="00886981">
        <w:tc>
          <w:tcPr>
            <w:tcW w:w="1463" w:type="dxa"/>
          </w:tcPr>
          <w:p w:rsidR="00472781" w:rsidRPr="000B3729" w:rsidRDefault="00472781" w:rsidP="00CF51B8">
            <w:pPr>
              <w:rPr>
                <w:b/>
                <w:bCs/>
                <w:lang w:val="da-DK"/>
              </w:rPr>
            </w:pPr>
          </w:p>
        </w:tc>
        <w:tc>
          <w:tcPr>
            <w:tcW w:w="2479" w:type="dxa"/>
          </w:tcPr>
          <w:p w:rsidR="00472781" w:rsidRPr="000B3729" w:rsidRDefault="00472781" w:rsidP="00CF51B8">
            <w:pPr>
              <w:rPr>
                <w:b/>
                <w:bCs/>
              </w:rPr>
            </w:pPr>
            <w:r w:rsidRPr="000B3729">
              <w:rPr>
                <w:b/>
                <w:bCs/>
              </w:rPr>
              <w:t>Consumers tilstand</w:t>
            </w:r>
          </w:p>
        </w:tc>
        <w:tc>
          <w:tcPr>
            <w:tcW w:w="2548" w:type="dxa"/>
          </w:tcPr>
          <w:p w:rsidR="00472781" w:rsidRPr="000B3729" w:rsidRDefault="00472781" w:rsidP="00CF51B8">
            <w:pPr>
              <w:rPr>
                <w:b/>
                <w:bCs/>
              </w:rPr>
            </w:pPr>
            <w:r w:rsidRPr="000B3729">
              <w:rPr>
                <w:b/>
                <w:bCs/>
              </w:rPr>
              <w:t>Providers tilstand</w:t>
            </w:r>
          </w:p>
        </w:tc>
        <w:tc>
          <w:tcPr>
            <w:tcW w:w="1363" w:type="dxa"/>
          </w:tcPr>
          <w:p w:rsidR="00472781" w:rsidRPr="000B3729" w:rsidRDefault="00472781" w:rsidP="00CF51B8">
            <w:pPr>
              <w:rPr>
                <w:b/>
                <w:bCs/>
              </w:rPr>
            </w:pPr>
            <w:r w:rsidRPr="000B3729">
              <w:rPr>
                <w:b/>
                <w:bCs/>
              </w:rPr>
              <w:t>Besked table</w:t>
            </w:r>
          </w:p>
        </w:tc>
        <w:tc>
          <w:tcPr>
            <w:tcW w:w="1151" w:type="dxa"/>
          </w:tcPr>
          <w:p w:rsidR="00472781" w:rsidRPr="000B3729" w:rsidRDefault="00472781" w:rsidP="00CF51B8">
            <w:pPr>
              <w:rPr>
                <w:b/>
                <w:bCs/>
              </w:rPr>
            </w:pPr>
            <w:r w:rsidRPr="000B3729">
              <w:rPr>
                <w:b/>
                <w:bCs/>
              </w:rPr>
              <w:t>Håndtering</w:t>
            </w:r>
          </w:p>
        </w:tc>
      </w:tr>
      <w:tr w:rsidR="00472781" w:rsidRPr="00E70899">
        <w:tc>
          <w:tcPr>
            <w:tcW w:w="1463" w:type="dxa"/>
          </w:tcPr>
          <w:p w:rsidR="00472781" w:rsidRPr="000B3729" w:rsidRDefault="00472781" w:rsidP="00CF51B8">
            <w:pPr>
              <w:rPr>
                <w:i/>
                <w:iCs/>
              </w:rPr>
            </w:pPr>
            <w:bookmarkStart w:id="81" w:name="Definition_af_Result_response_received"/>
            <w:r w:rsidRPr="000B3729">
              <w:rPr>
                <w:i/>
                <w:iCs/>
              </w:rPr>
              <w:t>Result-response-received</w:t>
            </w:r>
            <w:bookmarkEnd w:id="81"/>
          </w:p>
        </w:tc>
        <w:tc>
          <w:tcPr>
            <w:tcW w:w="2479" w:type="dxa"/>
          </w:tcPr>
          <w:p w:rsidR="00472781" w:rsidRPr="00E04E5A" w:rsidRDefault="00472781" w:rsidP="00CF51B8">
            <w:pPr>
              <w:rPr>
                <w:lang w:val="da-DK"/>
              </w:rPr>
            </w:pPr>
            <w:r w:rsidRPr="00E04E5A">
              <w:rPr>
                <w:lang w:val="da-DK"/>
              </w:rPr>
              <w:t>Velkendt (consumer bør selv commite, og hvis det fejler, så bør consumeren initiere en kompenserende TX, der annulerer tilstandsændringen hos provideren)</w:t>
            </w:r>
          </w:p>
        </w:tc>
        <w:tc>
          <w:tcPr>
            <w:tcW w:w="2548" w:type="dxa"/>
          </w:tcPr>
          <w:p w:rsidR="00472781" w:rsidRDefault="00472781" w:rsidP="00CF51B8">
            <w:r>
              <w:t>Velkendt (commited)</w:t>
            </w:r>
          </w:p>
        </w:tc>
        <w:tc>
          <w:tcPr>
            <w:tcW w:w="1363" w:type="dxa"/>
          </w:tcPr>
          <w:p w:rsidR="00472781" w:rsidRPr="000B3729" w:rsidRDefault="00472781" w:rsidP="00CF51B8">
            <w:pPr>
              <w:rPr>
                <w:lang w:val="da-DK"/>
              </w:rPr>
            </w:pPr>
            <w:r w:rsidRPr="000B3729">
              <w:rPr>
                <w:lang w:val="da-DK"/>
              </w:rPr>
              <w:t>Status:</w:t>
            </w:r>
            <w:r w:rsidRPr="000B3729">
              <w:rPr>
                <w:lang w:val="da-DK"/>
              </w:rPr>
              <w:br/>
              <w:t>modtaget</w:t>
            </w:r>
          </w:p>
        </w:tc>
        <w:tc>
          <w:tcPr>
            <w:tcW w:w="1151" w:type="dxa"/>
          </w:tcPr>
          <w:p w:rsidR="00472781" w:rsidRPr="000B3729" w:rsidRDefault="00472781" w:rsidP="00CF51B8">
            <w:pPr>
              <w:rPr>
                <w:lang w:val="da-DK"/>
              </w:rPr>
            </w:pPr>
            <w:r w:rsidRPr="000B3729">
              <w:rPr>
                <w:lang w:val="da-DK"/>
              </w:rPr>
              <w:t>Ingen fejl</w:t>
            </w:r>
          </w:p>
        </w:tc>
      </w:tr>
      <w:tr w:rsidR="00472781" w:rsidRPr="00A555F9">
        <w:tc>
          <w:tcPr>
            <w:tcW w:w="1463" w:type="dxa"/>
          </w:tcPr>
          <w:p w:rsidR="00472781" w:rsidRPr="000B3729" w:rsidRDefault="00472781" w:rsidP="00CF51B8">
            <w:pPr>
              <w:rPr>
                <w:i/>
                <w:iCs/>
                <w:lang w:val="da-DK"/>
              </w:rPr>
            </w:pPr>
            <w:bookmarkStart w:id="82" w:name="Definition_af_Fault_response_received"/>
            <w:r w:rsidRPr="000B3729">
              <w:rPr>
                <w:i/>
                <w:iCs/>
                <w:lang w:val="da-DK"/>
              </w:rPr>
              <w:t>Fault-response-received</w:t>
            </w:r>
            <w:bookmarkEnd w:id="82"/>
          </w:p>
        </w:tc>
        <w:tc>
          <w:tcPr>
            <w:tcW w:w="2479" w:type="dxa"/>
          </w:tcPr>
          <w:p w:rsidR="00472781" w:rsidRPr="000B3729" w:rsidRDefault="00472781" w:rsidP="00CF51B8">
            <w:pPr>
              <w:rPr>
                <w:lang w:val="da-DK"/>
              </w:rPr>
            </w:pPr>
            <w:r w:rsidRPr="000B3729">
              <w:rPr>
                <w:lang w:val="da-DK"/>
              </w:rPr>
              <w:t>Velkendt (bør selv lave rollback og bør initiere kompenserende handling i forbindelse med operationer den har kaldt hos andre providers)</w:t>
            </w:r>
          </w:p>
        </w:tc>
        <w:tc>
          <w:tcPr>
            <w:tcW w:w="2548" w:type="dxa"/>
          </w:tcPr>
          <w:p w:rsidR="00472781" w:rsidRDefault="00472781" w:rsidP="00CF51B8">
            <w:r>
              <w:t>Velkendt (rolledback)</w:t>
            </w:r>
          </w:p>
        </w:tc>
        <w:tc>
          <w:tcPr>
            <w:tcW w:w="1363" w:type="dxa"/>
          </w:tcPr>
          <w:p w:rsidR="00472781" w:rsidRDefault="00472781" w:rsidP="00CF51B8">
            <w:r>
              <w:t>Status:</w:t>
            </w:r>
          </w:p>
          <w:p w:rsidR="00472781" w:rsidRDefault="00472781" w:rsidP="00CF51B8">
            <w:r>
              <w:t>fejl</w:t>
            </w:r>
          </w:p>
        </w:tc>
        <w:tc>
          <w:tcPr>
            <w:tcW w:w="1151" w:type="dxa"/>
          </w:tcPr>
          <w:p w:rsidR="00472781" w:rsidRPr="000B3729" w:rsidRDefault="00472781" w:rsidP="00CF51B8">
            <w:pPr>
              <w:rPr>
                <w:lang w:val="da-DK"/>
              </w:rPr>
            </w:pPr>
            <w:r w:rsidRPr="000B3729">
              <w:rPr>
                <w:lang w:val="da-DK"/>
              </w:rPr>
              <w:t>Gensendelse og derefter håndtering af drift.</w:t>
            </w:r>
          </w:p>
        </w:tc>
      </w:tr>
      <w:tr w:rsidR="00472781" w:rsidRPr="00A555F9">
        <w:tc>
          <w:tcPr>
            <w:tcW w:w="1463" w:type="dxa"/>
          </w:tcPr>
          <w:p w:rsidR="00472781" w:rsidRPr="000B3729" w:rsidRDefault="00472781" w:rsidP="00CF51B8">
            <w:pPr>
              <w:rPr>
                <w:i/>
                <w:iCs/>
              </w:rPr>
            </w:pPr>
            <w:bookmarkStart w:id="83" w:name="Definition_af_No_response_received"/>
            <w:r w:rsidRPr="000B3729">
              <w:rPr>
                <w:i/>
                <w:iCs/>
              </w:rPr>
              <w:t>No-response-received</w:t>
            </w:r>
            <w:bookmarkEnd w:id="83"/>
          </w:p>
        </w:tc>
        <w:tc>
          <w:tcPr>
            <w:tcW w:w="2479" w:type="dxa"/>
          </w:tcPr>
          <w:p w:rsidR="00472781" w:rsidRPr="000B3729" w:rsidRDefault="00472781" w:rsidP="00CF51B8">
            <w:pPr>
              <w:rPr>
                <w:lang w:val="da-DK"/>
              </w:rPr>
            </w:pPr>
            <w:r w:rsidRPr="000B3729">
              <w:rPr>
                <w:lang w:val="da-DK"/>
              </w:rPr>
              <w:t>Velkendt (kan evt. logge problemet) – men det kan være svært at afgøre, om consumeren bør commite eller lave rollback, da den ikke aner, hvad der skete i den anden ende.</w:t>
            </w:r>
          </w:p>
        </w:tc>
        <w:tc>
          <w:tcPr>
            <w:tcW w:w="2548" w:type="dxa"/>
          </w:tcPr>
          <w:p w:rsidR="00472781" w:rsidRPr="000B3729" w:rsidRDefault="00472781" w:rsidP="00CF51B8">
            <w:pPr>
              <w:rPr>
                <w:lang w:val="da-DK"/>
              </w:rPr>
            </w:pPr>
            <w:r w:rsidRPr="000B3729">
              <w:rPr>
                <w:lang w:val="da-DK"/>
              </w:rPr>
              <w:t>Ukendt (kan dog muligvis researches frem vha. log-filerne og / eller analyse af data i providerens databaser)</w:t>
            </w:r>
          </w:p>
        </w:tc>
        <w:tc>
          <w:tcPr>
            <w:tcW w:w="1363" w:type="dxa"/>
          </w:tcPr>
          <w:p w:rsidR="00472781" w:rsidRPr="000B3729" w:rsidRDefault="00472781" w:rsidP="00CF51B8">
            <w:pPr>
              <w:rPr>
                <w:lang w:val="da-DK"/>
              </w:rPr>
            </w:pPr>
            <w:r w:rsidRPr="000B3729">
              <w:rPr>
                <w:lang w:val="da-DK"/>
              </w:rPr>
              <w:t>Status:</w:t>
            </w:r>
          </w:p>
          <w:p w:rsidR="00472781" w:rsidRPr="000B3729" w:rsidRDefault="00472781" w:rsidP="00CF51B8">
            <w:pPr>
              <w:rPr>
                <w:lang w:val="da-DK"/>
              </w:rPr>
            </w:pPr>
            <w:r w:rsidRPr="000B3729">
              <w:rPr>
                <w:lang w:val="da-DK"/>
              </w:rPr>
              <w:t>timeout</w:t>
            </w:r>
          </w:p>
        </w:tc>
        <w:tc>
          <w:tcPr>
            <w:tcW w:w="1151" w:type="dxa"/>
          </w:tcPr>
          <w:p w:rsidR="00472781" w:rsidRPr="000B3729" w:rsidRDefault="00472781" w:rsidP="00CF51B8">
            <w:pPr>
              <w:rPr>
                <w:lang w:val="da-DK"/>
              </w:rPr>
            </w:pPr>
            <w:r w:rsidRPr="000B3729">
              <w:rPr>
                <w:lang w:val="da-DK"/>
              </w:rPr>
              <w:t>Gensendelse og derefter håndtering af drift.</w:t>
            </w:r>
          </w:p>
        </w:tc>
      </w:tr>
      <w:tr w:rsidR="00472781" w:rsidRPr="00A555F9">
        <w:tc>
          <w:tcPr>
            <w:tcW w:w="1463" w:type="dxa"/>
          </w:tcPr>
          <w:p w:rsidR="00472781" w:rsidRPr="000B3729" w:rsidRDefault="00472781" w:rsidP="00CF51B8">
            <w:pPr>
              <w:rPr>
                <w:i/>
                <w:iCs/>
              </w:rPr>
            </w:pPr>
            <w:bookmarkStart w:id="84" w:name="Definition_af_Consumer_has_crashed"/>
            <w:r w:rsidRPr="000B3729">
              <w:rPr>
                <w:i/>
                <w:iCs/>
              </w:rPr>
              <w:t>Consumer-has-crashed</w:t>
            </w:r>
            <w:bookmarkEnd w:id="84"/>
          </w:p>
        </w:tc>
        <w:tc>
          <w:tcPr>
            <w:tcW w:w="2479" w:type="dxa"/>
          </w:tcPr>
          <w:p w:rsidR="00472781" w:rsidRPr="00E04E5A" w:rsidRDefault="00472781" w:rsidP="00CF51B8">
            <w:pPr>
              <w:rPr>
                <w:lang w:val="da-DK"/>
              </w:rPr>
            </w:pPr>
            <w:r w:rsidRPr="00E04E5A">
              <w:rPr>
                <w:lang w:val="da-DK"/>
              </w:rPr>
              <w:t>Ukendt (systemet sikrer dog nok rollback). Problemet er her, at vi ikke umiddelbart kan advare om problemet (da vi er crashet).</w:t>
            </w:r>
          </w:p>
        </w:tc>
        <w:tc>
          <w:tcPr>
            <w:tcW w:w="2548" w:type="dxa"/>
          </w:tcPr>
          <w:p w:rsidR="00472781" w:rsidRPr="00E04E5A" w:rsidRDefault="00472781" w:rsidP="00CF51B8">
            <w:pPr>
              <w:rPr>
                <w:lang w:val="da-DK"/>
              </w:rPr>
            </w:pPr>
            <w:r w:rsidRPr="00E04E5A">
              <w:rPr>
                <w:lang w:val="da-DK"/>
              </w:rPr>
              <w:t>Ukendt for consumeren (da consumeren ikke får / ikke når at reagere på svaret) – kan dog nok researches frem vha. log-filerne og / eller analyse af providerens databaser.</w:t>
            </w:r>
          </w:p>
        </w:tc>
        <w:tc>
          <w:tcPr>
            <w:tcW w:w="1363" w:type="dxa"/>
          </w:tcPr>
          <w:p w:rsidR="00472781" w:rsidRPr="000B3729" w:rsidRDefault="00472781">
            <w:pPr>
              <w:rPr>
                <w:lang w:val="da-DK"/>
              </w:rPr>
            </w:pPr>
            <w:r w:rsidRPr="000B3729">
              <w:rPr>
                <w:lang w:val="da-DK"/>
              </w:rPr>
              <w:t>Status:</w:t>
            </w:r>
          </w:p>
          <w:p w:rsidR="00472781" w:rsidRPr="000B3729" w:rsidRDefault="00472781">
            <w:pPr>
              <w:rPr>
                <w:lang w:val="da-DK"/>
              </w:rPr>
            </w:pPr>
            <w:r w:rsidRPr="000B3729">
              <w:rPr>
                <w:lang w:val="da-DK"/>
              </w:rPr>
              <w:t>afsendt</w:t>
            </w:r>
          </w:p>
        </w:tc>
        <w:tc>
          <w:tcPr>
            <w:tcW w:w="1151" w:type="dxa"/>
          </w:tcPr>
          <w:p w:rsidR="00472781" w:rsidRPr="000B3729" w:rsidRDefault="00472781">
            <w:pPr>
              <w:rPr>
                <w:lang w:val="da-DK"/>
              </w:rPr>
            </w:pPr>
            <w:r w:rsidRPr="000B3729">
              <w:rPr>
                <w:lang w:val="da-DK"/>
              </w:rPr>
              <w:t>Gensendelse og derefter håndtering af drift.</w:t>
            </w:r>
          </w:p>
        </w:tc>
      </w:tr>
    </w:tbl>
    <w:p w:rsidR="00472781" w:rsidRPr="00D00B1F" w:rsidRDefault="00472781" w:rsidP="00380DE9">
      <w:pPr>
        <w:rPr>
          <w:lang w:val="da-DK"/>
        </w:rPr>
      </w:pPr>
    </w:p>
    <w:p w:rsidR="00472781" w:rsidRPr="00D00B1F" w:rsidRDefault="00472781" w:rsidP="00380DE9">
      <w:pPr>
        <w:rPr>
          <w:lang w:val="da-DK"/>
        </w:rPr>
      </w:pPr>
      <w:r w:rsidRPr="00D00B1F">
        <w:rPr>
          <w:lang w:val="da-DK"/>
        </w:rPr>
        <w:lastRenderedPageBreak/>
        <w:t xml:space="preserve">Det er både </w:t>
      </w:r>
      <w:r w:rsidRPr="00D00B1F">
        <w:rPr>
          <w:i/>
          <w:iCs/>
          <w:lang w:val="da-DK"/>
        </w:rPr>
        <w:t>No-response-received</w:t>
      </w:r>
      <w:r w:rsidRPr="00D00B1F">
        <w:rPr>
          <w:lang w:val="da-DK"/>
        </w:rPr>
        <w:t xml:space="preserve"> og </w:t>
      </w:r>
      <w:r w:rsidRPr="00D00B1F">
        <w:rPr>
          <w:i/>
          <w:iCs/>
          <w:lang w:val="da-DK"/>
        </w:rPr>
        <w:t>Consumer-has-crashed</w:t>
      </w:r>
      <w:r w:rsidRPr="00D00B1F">
        <w:rPr>
          <w:lang w:val="da-DK"/>
        </w:rPr>
        <w:t xml:space="preserve"> kan principielt håndteres ved at consumer bliver ved med at forsøge at lave kaldet igen indtil det lykkes</w:t>
      </w:r>
      <w:r>
        <w:rPr>
          <w:lang w:val="da-DK"/>
        </w:rPr>
        <w:t>, dette kan gøres med idempotente operationer</w:t>
      </w:r>
      <w:r w:rsidRPr="00D00B1F">
        <w:rPr>
          <w:lang w:val="da-DK"/>
        </w:rPr>
        <w:t>. Der er dog visse former for kald, som er årsag til ændringer på provider, hvorfor man ikke uden videre kan blive ved og ved med at kaldet dem, indtil man får enten et resultat eller en fejl retur – fx en operation, som tilføjer 100kr til en konto.</w:t>
      </w:r>
      <w:r>
        <w:rPr>
          <w:lang w:val="da-DK"/>
        </w:rPr>
        <w:t xml:space="preserve"> Da vi ikke har idempotente operationer kan vi ikke benytte gensendelse ved andre situationer end fault-response-received, hvor vi ved at operationen ikke er udført.</w:t>
      </w:r>
    </w:p>
    <w:p w:rsidR="00472781" w:rsidRDefault="00472781" w:rsidP="00491B06">
      <w:pPr>
        <w:pStyle w:val="Heading1"/>
        <w:rPr>
          <w:lang w:val="da-DK"/>
        </w:rPr>
      </w:pPr>
      <w:bookmarkStart w:id="85" w:name="_Toc212607897"/>
      <w:r>
        <w:rPr>
          <w:lang w:val="da-DK"/>
        </w:rPr>
        <w:lastRenderedPageBreak/>
        <w:t>Fejlhåndtering</w:t>
      </w:r>
      <w:bookmarkEnd w:id="85"/>
    </w:p>
    <w:p w:rsidR="00472781" w:rsidRDefault="00472781" w:rsidP="00491B06">
      <w:pPr>
        <w:pStyle w:val="Heading2"/>
        <w:rPr>
          <w:lang w:val="da-DK"/>
        </w:rPr>
      </w:pPr>
      <w:bookmarkStart w:id="86" w:name="_Toc212607898"/>
      <w:r>
        <w:rPr>
          <w:lang w:val="da-DK"/>
        </w:rPr>
        <w:t>Fejl situationer hos datamodtageren</w:t>
      </w:r>
      <w:bookmarkEnd w:id="86"/>
    </w:p>
    <w:p w:rsidR="00472781" w:rsidRDefault="00472781" w:rsidP="00491B06">
      <w:pPr>
        <w:rPr>
          <w:lang w:val="da-DK"/>
        </w:rPr>
      </w:pPr>
      <w:r>
        <w:rPr>
          <w:lang w:val="da-DK"/>
        </w:rPr>
        <w:t>Når en datamodtager registrerer en fejl, der skal rapporteres til e-TL, gøres dette vha. SOAP faults. Der er identificeret fem forskellige situationer, der kan resultere i at en datamodtager sender en SOAP fault til e-TL, disse er beskrevet i det følgende.</w:t>
      </w:r>
    </w:p>
    <w:p w:rsidR="00472781" w:rsidRDefault="00472781" w:rsidP="00491B06">
      <w:pPr>
        <w:pStyle w:val="Heading3"/>
      </w:pPr>
      <w:bookmarkStart w:id="87" w:name="_Toc212607899"/>
      <w:r>
        <w:t>Teknisk driftsstop</w:t>
      </w:r>
      <w:bookmarkEnd w:id="87"/>
    </w:p>
    <w:p w:rsidR="00472781" w:rsidRPr="008C7FA6" w:rsidRDefault="00472781" w:rsidP="00491B06">
      <w:pPr>
        <w:rPr>
          <w:lang w:val="da-DK"/>
        </w:rPr>
      </w:pPr>
      <w:r w:rsidRPr="001F2729">
        <w:rPr>
          <w:lang w:val="da-DK"/>
        </w:rPr>
        <w:t xml:space="preserve">Denne exception kan datamodtager (f. </w:t>
      </w:r>
      <w:r>
        <w:rPr>
          <w:lang w:val="da-DK"/>
        </w:rPr>
        <w:t xml:space="preserve">eks. </w:t>
      </w:r>
      <w:r w:rsidRPr="001F2729">
        <w:rPr>
          <w:lang w:val="da-DK"/>
        </w:rPr>
        <w:t>ESR</w:t>
      </w:r>
      <w:r>
        <w:rPr>
          <w:lang w:val="da-DK"/>
        </w:rPr>
        <w:t>)</w:t>
      </w:r>
      <w:r w:rsidRPr="001F2729">
        <w:rPr>
          <w:lang w:val="da-DK"/>
        </w:rPr>
        <w:t xml:space="preserve"> anvende, når de ønsker at signalere store problemer i infrastrukturen</w:t>
      </w:r>
      <w:r>
        <w:rPr>
          <w:lang w:val="da-DK"/>
        </w:rPr>
        <w:t xml:space="preserve">, der forhindrer dem i </w:t>
      </w:r>
      <w:r w:rsidRPr="001F2729">
        <w:rPr>
          <w:lang w:val="da-DK"/>
        </w:rPr>
        <w:t xml:space="preserve"> at modtage beskeder. </w:t>
      </w:r>
      <w:r w:rsidRPr="008C7FA6">
        <w:rPr>
          <w:lang w:val="da-DK"/>
        </w:rPr>
        <w:t>Det kan f. eks. være de situationer</w:t>
      </w:r>
      <w:r>
        <w:rPr>
          <w:lang w:val="da-DK"/>
        </w:rPr>
        <w:t>,</w:t>
      </w:r>
      <w:r w:rsidRPr="008C7FA6">
        <w:rPr>
          <w:lang w:val="da-DK"/>
        </w:rPr>
        <w:t xml:space="preserve"> hvor de IPL'er deres mainframe. Uden mainframe kan de ikke modtage.</w:t>
      </w:r>
    </w:p>
    <w:p w:rsidR="00472781" w:rsidRPr="008C7FA6" w:rsidRDefault="00472781" w:rsidP="00491B06">
      <w:pPr>
        <w:pStyle w:val="Heading3"/>
        <w:rPr>
          <w:lang w:val="da-DK"/>
        </w:rPr>
      </w:pPr>
      <w:bookmarkStart w:id="88" w:name="_Toc212607900"/>
      <w:r w:rsidRPr="001F2729">
        <w:rPr>
          <w:lang w:val="da-DK"/>
        </w:rPr>
        <w:t>Skema versions missmatch</w:t>
      </w:r>
      <w:bookmarkEnd w:id="88"/>
      <w:r w:rsidRPr="001F2729">
        <w:rPr>
          <w:lang w:val="da-DK"/>
        </w:rPr>
        <w:t xml:space="preserve"> </w:t>
      </w:r>
    </w:p>
    <w:p w:rsidR="00472781" w:rsidRDefault="00472781" w:rsidP="00491B06">
      <w:pPr>
        <w:rPr>
          <w:lang w:val="da-DK"/>
        </w:rPr>
      </w:pPr>
      <w:r w:rsidRPr="00491B06">
        <w:rPr>
          <w:lang w:val="da-DK"/>
        </w:rPr>
        <w:t xml:space="preserve">Denne exception er udtryk for at </w:t>
      </w:r>
      <w:r>
        <w:rPr>
          <w:lang w:val="da-DK"/>
        </w:rPr>
        <w:t xml:space="preserve">datamodtager (f. eks. </w:t>
      </w:r>
      <w:r w:rsidRPr="00491B06">
        <w:rPr>
          <w:lang w:val="da-DK"/>
        </w:rPr>
        <w:t>KMD</w:t>
      </w:r>
      <w:r>
        <w:rPr>
          <w:lang w:val="da-DK"/>
        </w:rPr>
        <w:t>)</w:t>
      </w:r>
      <w:r w:rsidRPr="00491B06">
        <w:rPr>
          <w:lang w:val="da-DK"/>
        </w:rPr>
        <w:t xml:space="preserve"> er kommet ud af sync med de XML Schemaer e-TL lø</w:t>
      </w:r>
      <w:r>
        <w:rPr>
          <w:lang w:val="da-DK"/>
        </w:rPr>
        <w:t xml:space="preserve">sningen baserer sig på. </w:t>
      </w:r>
      <w:r w:rsidRPr="00491B06">
        <w:rPr>
          <w:lang w:val="da-DK"/>
        </w:rPr>
        <w:t xml:space="preserve">Resultatet af denne situation skal være den samme som teknisk driftstop. Det er </w:t>
      </w:r>
      <w:r>
        <w:rPr>
          <w:lang w:val="da-DK"/>
        </w:rPr>
        <w:t xml:space="preserve">datamodtagers (f. eks. </w:t>
      </w:r>
      <w:r w:rsidRPr="00491B06">
        <w:rPr>
          <w:lang w:val="da-DK"/>
        </w:rPr>
        <w:t>KMD</w:t>
      </w:r>
      <w:r>
        <w:rPr>
          <w:lang w:val="da-DK"/>
        </w:rPr>
        <w:t>)</w:t>
      </w:r>
      <w:r w:rsidRPr="00491B06">
        <w:rPr>
          <w:lang w:val="da-DK"/>
        </w:rPr>
        <w:t xml:space="preserve"> pligt i denne situation at kontakte</w:t>
      </w:r>
      <w:r>
        <w:rPr>
          <w:lang w:val="da-DK"/>
        </w:rPr>
        <w:t xml:space="preserve"> Tinglysningsrettens helpdesk.</w:t>
      </w:r>
    </w:p>
    <w:p w:rsidR="00472781" w:rsidRPr="008C7FA6" w:rsidRDefault="00472781" w:rsidP="00491B06">
      <w:pPr>
        <w:pStyle w:val="Heading3"/>
        <w:rPr>
          <w:lang w:val="da-DK"/>
        </w:rPr>
      </w:pPr>
      <w:bookmarkStart w:id="89" w:name="_Toc212607901"/>
      <w:r w:rsidRPr="001F2729">
        <w:rPr>
          <w:lang w:val="da-DK"/>
        </w:rPr>
        <w:t>Signeringsfejl</w:t>
      </w:r>
      <w:bookmarkEnd w:id="89"/>
      <w:r w:rsidRPr="001F2729">
        <w:rPr>
          <w:lang w:val="da-DK"/>
        </w:rPr>
        <w:t xml:space="preserve"> </w:t>
      </w:r>
    </w:p>
    <w:p w:rsidR="00472781" w:rsidRDefault="00472781" w:rsidP="00491B06">
      <w:pPr>
        <w:rPr>
          <w:lang w:val="da-DK"/>
        </w:rPr>
      </w:pPr>
      <w:r w:rsidRPr="00491B06">
        <w:rPr>
          <w:lang w:val="da-DK"/>
        </w:rPr>
        <w:t>Denne</w:t>
      </w:r>
      <w:r>
        <w:rPr>
          <w:lang w:val="da-DK"/>
        </w:rPr>
        <w:t xml:space="preserve"> exception er udtryk for enten</w:t>
      </w:r>
    </w:p>
    <w:p w:rsidR="00472781" w:rsidRDefault="00472781">
      <w:pPr>
        <w:pStyle w:val="ListParagraph"/>
        <w:numPr>
          <w:ilvl w:val="0"/>
          <w:numId w:val="22"/>
        </w:numPr>
      </w:pPr>
      <w:r w:rsidRPr="008C7FA6">
        <w:t xml:space="preserve">at tinglysningsrettens signatur er brudt og beskeden dermed er ugyldig. CSC skal afklare nærmere og efter løsning gensende beskeden. </w:t>
      </w:r>
    </w:p>
    <w:p w:rsidR="00472781" w:rsidRDefault="00472781">
      <w:pPr>
        <w:pStyle w:val="ListParagraph"/>
        <w:numPr>
          <w:ilvl w:val="0"/>
          <w:numId w:val="22"/>
        </w:numPr>
      </w:pPr>
      <w:r w:rsidRPr="008C7FA6">
        <w:t xml:space="preserve">at </w:t>
      </w:r>
      <w:r>
        <w:t xml:space="preserve">datamodtager (f. eks. </w:t>
      </w:r>
      <w:r w:rsidRPr="008C7FA6">
        <w:t>KMD</w:t>
      </w:r>
      <w:r>
        <w:t>)</w:t>
      </w:r>
      <w:r w:rsidRPr="008C7FA6">
        <w:t xml:space="preserve"> har fejl i deres løsning, som betyder at de ikke kan validere timglysningsrettens signatur. </w:t>
      </w:r>
      <w:r>
        <w:t>Datamodtager</w:t>
      </w:r>
      <w:r w:rsidRPr="008C7FA6">
        <w:t xml:space="preserve"> skal i denne situation løse fejlen. </w:t>
      </w:r>
    </w:p>
    <w:p w:rsidR="00472781" w:rsidRDefault="00472781" w:rsidP="00491B06">
      <w:pPr>
        <w:pStyle w:val="Heading3"/>
      </w:pPr>
      <w:bookmarkStart w:id="90" w:name="_Toc212607902"/>
      <w:r>
        <w:t>Certifikatproblemer</w:t>
      </w:r>
      <w:bookmarkEnd w:id="90"/>
      <w:r>
        <w:t xml:space="preserve"> </w:t>
      </w:r>
    </w:p>
    <w:p w:rsidR="00472781" w:rsidRPr="003A5BF7" w:rsidRDefault="00472781" w:rsidP="003A5BF7">
      <w:pPr>
        <w:rPr>
          <w:lang w:val="da-DK"/>
        </w:rPr>
      </w:pPr>
      <w:r w:rsidRPr="003A5BF7">
        <w:rPr>
          <w:lang w:val="da-DK"/>
        </w:rPr>
        <w:t>Denne exception er udtryk for at KMD ikke kan validere certifikatet der er anvendt i forbindelse med Tinglysningsrettens signatur.</w:t>
      </w:r>
    </w:p>
    <w:p w:rsidR="00472781" w:rsidRDefault="00472781">
      <w:pPr>
        <w:pStyle w:val="ListParagraph"/>
        <w:numPr>
          <w:ilvl w:val="0"/>
          <w:numId w:val="26"/>
        </w:numPr>
      </w:pPr>
      <w:r w:rsidRPr="003A5BF7">
        <w:t>CSC forsøger at gensende beskeden efter et tidsinterval.</w:t>
      </w:r>
    </w:p>
    <w:p w:rsidR="00472781" w:rsidRPr="00ED4187" w:rsidRDefault="00472781" w:rsidP="003A5BF7">
      <w:pPr>
        <w:rPr>
          <w:lang w:val="da-DK"/>
        </w:rPr>
      </w:pPr>
    </w:p>
    <w:p w:rsidR="00472781" w:rsidRDefault="00472781" w:rsidP="00491B06">
      <w:pPr>
        <w:pStyle w:val="Heading3"/>
        <w:rPr>
          <w:lang w:val="da-DK"/>
        </w:rPr>
      </w:pPr>
      <w:bookmarkStart w:id="91" w:name="_Toc212607903"/>
      <w:r w:rsidRPr="00491B06">
        <w:rPr>
          <w:lang w:val="da-DK"/>
        </w:rPr>
        <w:t>U</w:t>
      </w:r>
      <w:r>
        <w:rPr>
          <w:lang w:val="da-DK"/>
        </w:rPr>
        <w:t>kendt fejl</w:t>
      </w:r>
      <w:bookmarkEnd w:id="91"/>
    </w:p>
    <w:p w:rsidR="00472781" w:rsidRDefault="00472781" w:rsidP="00C863DB">
      <w:pPr>
        <w:rPr>
          <w:lang w:val="da-DK"/>
        </w:rPr>
      </w:pPr>
      <w:r w:rsidRPr="00C863DB">
        <w:rPr>
          <w:lang w:val="da-DK"/>
        </w:rPr>
        <w:t>Denne exception dækker alle andre fejl situationer. Det skal aftales nærmere</w:t>
      </w:r>
      <w:r>
        <w:rPr>
          <w:lang w:val="da-DK"/>
        </w:rPr>
        <w:t>,</w:t>
      </w:r>
      <w:r w:rsidRPr="00C863DB">
        <w:rPr>
          <w:lang w:val="da-DK"/>
        </w:rPr>
        <w:t xml:space="preserve"> hvilken information der sk</w:t>
      </w:r>
      <w:r>
        <w:rPr>
          <w:lang w:val="da-DK"/>
        </w:rPr>
        <w:t>al medtages i denne situation.</w:t>
      </w:r>
    </w:p>
    <w:p w:rsidR="00472781" w:rsidRDefault="00472781" w:rsidP="00B92F02">
      <w:pPr>
        <w:pStyle w:val="Heading2"/>
        <w:rPr>
          <w:lang w:val="da-DK"/>
        </w:rPr>
      </w:pPr>
      <w:bookmarkStart w:id="92" w:name="_Toc212607904"/>
      <w:r>
        <w:rPr>
          <w:lang w:val="da-DK"/>
        </w:rPr>
        <w:t>SOAP Faults</w:t>
      </w:r>
      <w:bookmarkEnd w:id="92"/>
    </w:p>
    <w:p w:rsidR="00472781" w:rsidRPr="00B92F02" w:rsidRDefault="00472781" w:rsidP="00B92F02">
      <w:pPr>
        <w:rPr>
          <w:lang w:val="da-DK"/>
        </w:rPr>
      </w:pPr>
      <w:r w:rsidRPr="00B92F02">
        <w:rPr>
          <w:lang w:val="da-DK"/>
        </w:rPr>
        <w:t>Opstår der en fejl ved modtagelse eller behandling af forsendelse, skal fejlen rapporteres af den synkrone svar-kanal. Der benyttes SOAP fejlrapporteringsmodel. Dette er vist på nedenstående fig</w:t>
      </w:r>
      <w:r>
        <w:rPr>
          <w:lang w:val="da-DK"/>
        </w:rPr>
        <w:t>ur, hvor e-TL</w:t>
      </w:r>
      <w:r w:rsidRPr="00B92F02">
        <w:rPr>
          <w:lang w:val="da-DK"/>
        </w:rPr>
        <w:t xml:space="preserve"> kalder </w:t>
      </w:r>
      <w:r>
        <w:rPr>
          <w:lang w:val="da-DK"/>
        </w:rPr>
        <w:t>en datamodtager</w:t>
      </w:r>
      <w:r w:rsidRPr="00B92F02">
        <w:rPr>
          <w:lang w:val="da-DK"/>
        </w:rPr>
        <w:t xml:space="preserve"> og modtager en SOAP Fault. </w:t>
      </w:r>
    </w:p>
    <w:p w:rsidR="00472781" w:rsidRPr="00B92F02" w:rsidRDefault="009E7D9F" w:rsidP="00B92F02">
      <w:pPr>
        <w:rPr>
          <w:lang w:val="da-DK"/>
        </w:rPr>
      </w:pPr>
      <w:r w:rsidRPr="009E7D9F">
        <w:rPr>
          <w:noProof/>
        </w:rPr>
        <w:pict>
          <v:rect id="_x0000_s1036" style="position:absolute;margin-left:255.4pt;margin-top:12.15pt;width:98.05pt;height:68.55pt;z-index:251657216">
            <v:textbox style="mso-next-textbox:#_x0000_s1036">
              <w:txbxContent>
                <w:p w:rsidR="00472781" w:rsidRDefault="00472781" w:rsidP="00B92F02">
                  <w:pPr>
                    <w:jc w:val="center"/>
                  </w:pPr>
                  <w:r>
                    <w:t>Aktør</w:t>
                  </w:r>
                </w:p>
              </w:txbxContent>
            </v:textbox>
          </v:rect>
        </w:pict>
      </w:r>
      <w:r w:rsidRPr="009E7D9F">
        <w:rPr>
          <w:noProof/>
        </w:rPr>
        <w:pict>
          <v:rect id="_x0000_s1037" style="position:absolute;margin-left:52.8pt;margin-top:12.15pt;width:96.2pt;height:68.55pt;z-index:251655168">
            <v:textbox style="mso-next-textbox:#_x0000_s1037">
              <w:txbxContent>
                <w:p w:rsidR="00472781" w:rsidRDefault="00472781" w:rsidP="00B92F02">
                  <w:pPr>
                    <w:jc w:val="center"/>
                  </w:pPr>
                  <w:r>
                    <w:t>e-TL</w:t>
                  </w:r>
                </w:p>
              </w:txbxContent>
            </v:textbox>
          </v:rect>
        </w:pict>
      </w:r>
      <w:r w:rsidRPr="009E7D9F">
        <w:rPr>
          <w:noProof/>
        </w:rPr>
        <w:pict>
          <v:shapetype id="_x0000_t32" coordsize="21600,21600" o:spt="32" o:oned="t" path="m,l21600,21600e" filled="f">
            <v:path arrowok="t" fillok="f" o:connecttype="none"/>
            <o:lock v:ext="edit" shapetype="t"/>
          </v:shapetype>
          <v:shape id="_x0000_s1038" type="#_x0000_t32" style="position:absolute;margin-left:240.55pt;margin-top:47.3pt;width:14.85pt;height:0;flip:x;z-index:251658240" o:connectortype="straight">
            <v:stroke endarrow="oval"/>
          </v:shape>
        </w:pict>
      </w:r>
    </w:p>
    <w:p w:rsidR="00472781" w:rsidRPr="00B92F02" w:rsidRDefault="00472781" w:rsidP="00B92F02">
      <w:pPr>
        <w:rPr>
          <w:lang w:val="da-DK"/>
        </w:rPr>
      </w:pPr>
    </w:p>
    <w:p w:rsidR="00472781" w:rsidRDefault="00472781" w:rsidP="00B92F02">
      <w:pPr>
        <w:rPr>
          <w:lang w:val="da-DK"/>
        </w:rPr>
      </w:pPr>
    </w:p>
    <w:p w:rsidR="00472781" w:rsidRPr="00B92F02" w:rsidRDefault="009E7D9F" w:rsidP="00B92F02">
      <w:pPr>
        <w:rPr>
          <w:lang w:val="da-DK"/>
        </w:rPr>
      </w:pPr>
      <w:r w:rsidRPr="009E7D9F">
        <w:rPr>
          <w:noProof/>
        </w:rPr>
        <w:pict>
          <v:shape id="_x0000_s1039" type="#_x0000_t32" style="position:absolute;margin-left:149pt;margin-top:3.8pt;width:87.55pt;height:.05pt;z-index:251656192" o:connectortype="straight">
            <v:stroke endarrow="block"/>
          </v:shape>
        </w:pict>
      </w:r>
      <w:r w:rsidRPr="009E7D9F">
        <w:rPr>
          <w:noProof/>
        </w:rPr>
        <w:pict>
          <v:shape id="_x0000_s1040" type="#_x0000_t32" style="position:absolute;margin-left:282.55pt;margin-top:16.3pt;width:0;height:8.7pt;z-index:251660288" o:connectortype="straight"/>
        </w:pict>
      </w:r>
      <w:r w:rsidRPr="009E7D9F">
        <w:rPr>
          <w:noProof/>
        </w:rPr>
        <w:pict>
          <v:rect id="_x0000_s1041" style="position:absolute;margin-left:255.4pt;margin-top:3.7pt;width:48.55pt;height:12.6pt;z-index:251659264">
            <v:textbox style="mso-next-textbox:#_x0000_s1041" inset="0,0,0,0">
              <w:txbxContent>
                <w:p w:rsidR="00472781" w:rsidRPr="008C748F" w:rsidRDefault="00472781" w:rsidP="00B92F02">
                  <w:pPr>
                    <w:spacing w:before="0"/>
                  </w:pPr>
                  <w:r>
                    <w:rPr>
                      <w:sz w:val="16"/>
                      <w:szCs w:val="16"/>
                    </w:rPr>
                    <w:t>WS-operation</w:t>
                  </w:r>
                </w:p>
              </w:txbxContent>
            </v:textbox>
          </v:rect>
        </w:pict>
      </w:r>
    </w:p>
    <w:p w:rsidR="00472781" w:rsidRPr="00B92F02" w:rsidRDefault="009E7D9F" w:rsidP="00B92F02">
      <w:pPr>
        <w:rPr>
          <w:lang w:val="da-DK"/>
        </w:rPr>
      </w:pPr>
      <w:r w:rsidRPr="009E7D9F">
        <w:rPr>
          <w:noProof/>
        </w:rPr>
        <w:pict>
          <v:shape id="_x0000_s1042" type="#_x0000_t32" style="position:absolute;margin-left:149pt;margin-top:10.45pt;width:133.55pt;height:.05pt;flip:x;z-index:251661312" o:connectortype="straight">
            <v:stroke endarrow="block"/>
          </v:shape>
        </w:pict>
      </w:r>
      <w:r w:rsidRPr="009E7D9F">
        <w:rPr>
          <w:noProof/>
        </w:rPr>
        <w:pi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_x0000_s1043" type="#_x0000_t73" style="position:absolute;margin-left:261.25pt;margin-top:.6pt;width:12.1pt;height:11.5pt;z-index:251662336"/>
        </w:pict>
      </w:r>
    </w:p>
    <w:p w:rsidR="00472781" w:rsidRPr="00B92F02" w:rsidRDefault="00472781" w:rsidP="00B92F02">
      <w:pPr>
        <w:rPr>
          <w:lang w:val="da-DK"/>
        </w:rPr>
      </w:pPr>
    </w:p>
    <w:p w:rsidR="00472781" w:rsidRPr="00B92F02" w:rsidRDefault="00472781" w:rsidP="00E24ADF">
      <w:pPr>
        <w:spacing w:after="60" w:line="240" w:lineRule="atLeast"/>
        <w:ind w:left="720"/>
        <w:rPr>
          <w:b/>
          <w:bCs/>
          <w:lang w:val="da-DK"/>
        </w:rPr>
      </w:pPr>
      <w:r w:rsidRPr="00B92F02">
        <w:rPr>
          <w:b/>
          <w:bCs/>
          <w:lang w:val="da-DK"/>
        </w:rPr>
        <w:t>Reglerne for SOAP Fault generering følges</w:t>
      </w:r>
      <w:r w:rsidRPr="00B92F02">
        <w:rPr>
          <w:b/>
          <w:bCs/>
          <w:lang w:val="da-DK"/>
        </w:rPr>
        <w:br/>
      </w:r>
      <w:r w:rsidRPr="00B92F02">
        <w:rPr>
          <w:i/>
          <w:iCs/>
          <w:lang w:val="da-DK"/>
        </w:rPr>
        <w:t>WS-I BP 1.1 reglerne for generering af SOAP Fault følges.  Reglerne tillader visse specialtilpasninger.  Disse tilpasninger beskrives i yderligere detaljer nedenfor.</w:t>
      </w:r>
    </w:p>
    <w:p w:rsidR="00472781" w:rsidRDefault="00472781" w:rsidP="00B92F02">
      <w:pPr>
        <w:rPr>
          <w:lang w:val="da-DK"/>
        </w:rPr>
      </w:pPr>
    </w:p>
    <w:p w:rsidR="00472781" w:rsidRPr="00B92F02" w:rsidRDefault="00472781" w:rsidP="00B92F02">
      <w:pPr>
        <w:rPr>
          <w:lang w:val="da-DK"/>
        </w:rPr>
      </w:pPr>
      <w:r w:rsidRPr="00B92F02">
        <w:rPr>
          <w:lang w:val="da-DK"/>
        </w:rPr>
        <w:t xml:space="preserve">De overordnede regler fra WS-I BP 1.1 dikterer at der returneres en </w:t>
      </w:r>
      <w:r w:rsidRPr="002866E1">
        <w:rPr>
          <w:rStyle w:val="code"/>
        </w:rPr>
        <w:t>&lt;soap:Body&gt;</w:t>
      </w:r>
      <w:r w:rsidRPr="00B92F02">
        <w:rPr>
          <w:lang w:val="da-DK"/>
        </w:rPr>
        <w:t xml:space="preserve"> med præcist et </w:t>
      </w:r>
      <w:r w:rsidRPr="002866E1">
        <w:rPr>
          <w:rStyle w:val="code"/>
        </w:rPr>
        <w:t>&lt;soap:Fault&gt;</w:t>
      </w:r>
      <w:r w:rsidRPr="00B92F02">
        <w:rPr>
          <w:rFonts w:ascii="Courier New" w:hAnsi="Courier New" w:cs="Courier New"/>
          <w:lang w:val="da-DK"/>
        </w:rPr>
        <w:t xml:space="preserve"> </w:t>
      </w:r>
      <w:r w:rsidRPr="00B92F02">
        <w:rPr>
          <w:lang w:val="da-DK"/>
        </w:rPr>
        <w:t xml:space="preserve">child element.  Det eneste indhold som tillades i </w:t>
      </w:r>
      <w:r w:rsidRPr="002866E1">
        <w:rPr>
          <w:rStyle w:val="code"/>
        </w:rPr>
        <w:t>&lt;soap:Fault&gt;</w:t>
      </w:r>
      <w:r w:rsidRPr="00B92F02">
        <w:rPr>
          <w:lang w:val="da-DK"/>
        </w:rPr>
        <w:t xml:space="preserve"> elementet er elementerne </w:t>
      </w:r>
      <w:r w:rsidRPr="002866E1">
        <w:rPr>
          <w:rStyle w:val="code"/>
        </w:rPr>
        <w:t>&lt;faultcode&gt;</w:t>
      </w:r>
      <w:r w:rsidRPr="00B92F02">
        <w:rPr>
          <w:lang w:val="da-DK"/>
        </w:rPr>
        <w:t xml:space="preserve">, </w:t>
      </w:r>
      <w:r w:rsidRPr="002866E1">
        <w:rPr>
          <w:rStyle w:val="code"/>
        </w:rPr>
        <w:t>&lt;faultstring&gt;</w:t>
      </w:r>
      <w:r w:rsidRPr="00B92F02">
        <w:rPr>
          <w:lang w:val="da-DK"/>
        </w:rPr>
        <w:t xml:space="preserve">, </w:t>
      </w:r>
      <w:r w:rsidRPr="002866E1">
        <w:rPr>
          <w:rStyle w:val="code"/>
        </w:rPr>
        <w:t>&lt;faultactor&gt;</w:t>
      </w:r>
      <w:r w:rsidRPr="00B92F02">
        <w:rPr>
          <w:lang w:val="da-DK"/>
        </w:rPr>
        <w:t xml:space="preserve"> og </w:t>
      </w:r>
      <w:r w:rsidRPr="002866E1">
        <w:rPr>
          <w:rStyle w:val="code"/>
        </w:rPr>
        <w:t>&lt;detail&gt;</w:t>
      </w:r>
      <w:r w:rsidRPr="00B92F02">
        <w:rPr>
          <w:lang w:val="da-DK"/>
        </w:rPr>
        <w:t xml:space="preserve">.  </w:t>
      </w:r>
    </w:p>
    <w:p w:rsidR="00472781" w:rsidRPr="00B92F02" w:rsidRDefault="00472781" w:rsidP="00B92F02">
      <w:pPr>
        <w:rPr>
          <w:lang w:val="da-DK"/>
        </w:rPr>
      </w:pPr>
      <w:r w:rsidRPr="00B92F02">
        <w:rPr>
          <w:lang w:val="da-DK"/>
        </w:rPr>
        <w:t xml:space="preserve">Bemærk specielt at ”child” elementerne </w:t>
      </w:r>
      <w:r w:rsidRPr="00B92F02">
        <w:rPr>
          <w:i/>
          <w:iCs/>
          <w:lang w:val="da-DK"/>
        </w:rPr>
        <w:t>ikke</w:t>
      </w:r>
      <w:r w:rsidRPr="00B92F02">
        <w:rPr>
          <w:lang w:val="da-DK"/>
        </w:rPr>
        <w:t xml:space="preserve"> må have et namespace prefix (unqualified).</w:t>
      </w:r>
    </w:p>
    <w:p w:rsidR="00472781" w:rsidRDefault="00472781" w:rsidP="00B92F02">
      <w:pPr>
        <w:rPr>
          <w:lang w:val="da-DK"/>
        </w:rPr>
      </w:pPr>
      <w:r w:rsidRPr="00B92F02">
        <w:rPr>
          <w:lang w:val="da-DK"/>
        </w:rPr>
        <w:lastRenderedPageBreak/>
        <w:t>Skabelonen for en SOAP Fault</w:t>
      </w:r>
      <w:r>
        <w:rPr>
          <w:lang w:val="da-DK"/>
        </w:rPr>
        <w:t xml:space="preserve"> som returneres til</w:t>
      </w:r>
      <w:r w:rsidRPr="00B92F02">
        <w:rPr>
          <w:lang w:val="da-DK"/>
        </w:rPr>
        <w:t xml:space="preserve"> e-tinglysningssystemet vil derfor se ud som følger:</w:t>
      </w:r>
    </w:p>
    <w:p w:rsidR="00472781" w:rsidRPr="00B92F02" w:rsidRDefault="00472781" w:rsidP="00B92F02">
      <w:pPr>
        <w:rPr>
          <w:lang w:val="da-DK"/>
        </w:rPr>
      </w:pPr>
    </w:p>
    <w:p w:rsidR="00472781" w:rsidRPr="00C41A48" w:rsidRDefault="00472781" w:rsidP="00B92F02">
      <w:pPr>
        <w:pStyle w:val="Kode"/>
      </w:pPr>
      <w:r w:rsidRPr="00E04E5A">
        <w:rPr>
          <w:lang w:val="en-GB"/>
        </w:rPr>
        <w:t>&lt;soap:Fault xmlns:soap='http://schemas.xmlsoap.org/soap/envelope/' &gt;</w:t>
      </w:r>
      <w:r w:rsidRPr="00E04E5A">
        <w:rPr>
          <w:lang w:val="en-GB"/>
        </w:rPr>
        <w:br/>
        <w:t xml:space="preserve">  &lt;faultcode&gt; … </w:t>
      </w:r>
      <w:r w:rsidRPr="00C41A48">
        <w:t>&lt;/faultcode&gt;</w:t>
      </w:r>
      <w:r w:rsidRPr="00C41A48">
        <w:br/>
        <w:t xml:space="preserve">  &lt;faultstring&gt; … &lt;/faultstring&gt;</w:t>
      </w:r>
      <w:r w:rsidRPr="00C41A48">
        <w:br/>
        <w:t xml:space="preserve">  &lt;faultactor&gt; … &lt;/faultactor&gt;</w:t>
      </w:r>
      <w:r w:rsidRPr="00C41A48">
        <w:br/>
        <w:t xml:space="preserve">  &lt;detail&gt; … &lt;/detail&gt;</w:t>
      </w:r>
      <w:r w:rsidRPr="00C41A48">
        <w:br/>
        <w:t>&lt;/soap:Fault&gt;</w:t>
      </w:r>
    </w:p>
    <w:p w:rsidR="00472781" w:rsidRPr="00C41A48" w:rsidRDefault="00472781" w:rsidP="00C863DB">
      <w:pPr>
        <w:rPr>
          <w:lang w:val="da-DK"/>
        </w:rPr>
      </w:pPr>
    </w:p>
    <w:p w:rsidR="00472781" w:rsidRPr="00E24ADF" w:rsidRDefault="00472781" w:rsidP="00E24ADF">
      <w:pPr>
        <w:rPr>
          <w:lang w:val="da-DK"/>
        </w:rPr>
      </w:pPr>
      <w:r w:rsidRPr="00E24ADF">
        <w:rPr>
          <w:lang w:val="da-DK"/>
        </w:rPr>
        <w:t>Der benyttes soap-fault meddelelsen defineret i SOAP 1.1 standarden. Følgende er en overordnet beskrivelse af soap-fault elementerne der</w:t>
      </w:r>
      <w:r>
        <w:rPr>
          <w:lang w:val="da-DK"/>
        </w:rPr>
        <w:t xml:space="preserve"> skal benyttes i </w:t>
      </w:r>
      <w:r w:rsidRPr="00E24ADF">
        <w:rPr>
          <w:lang w:val="da-DK"/>
        </w:rPr>
        <w:t>løsningen:</w:t>
      </w:r>
    </w:p>
    <w:p w:rsidR="00472781" w:rsidRPr="00107856" w:rsidRDefault="00472781" w:rsidP="00107856">
      <w:pPr>
        <w:pStyle w:val="Heading3"/>
        <w:rPr>
          <w:lang w:val="da-DK"/>
        </w:rPr>
      </w:pPr>
      <w:bookmarkStart w:id="93" w:name="_Toc212607905"/>
      <w:r w:rsidRPr="00107856">
        <w:rPr>
          <w:lang w:val="da-DK"/>
        </w:rPr>
        <w:t>faultcode (krævet)</w:t>
      </w:r>
      <w:bookmarkEnd w:id="93"/>
    </w:p>
    <w:p w:rsidR="00472781" w:rsidRDefault="00472781" w:rsidP="00E24ADF">
      <w:pPr>
        <w:tabs>
          <w:tab w:val="left" w:pos="284"/>
        </w:tabs>
        <w:spacing w:before="120" w:after="60" w:line="240" w:lineRule="atLeast"/>
        <w:rPr>
          <w:lang w:val="da-DK"/>
        </w:rPr>
      </w:pPr>
      <w:r w:rsidRPr="00E24ADF">
        <w:rPr>
          <w:lang w:val="da-DK"/>
        </w:rPr>
        <w:t>Faultcode elementet er tiltænkt anvendt til overordnet klassificering af fejltypen, og som en basal identifikation af om der systemmæssigt kan gøres noget for at håndtere fejlen.</w:t>
      </w:r>
    </w:p>
    <w:p w:rsidR="00472781" w:rsidRPr="008C66B6" w:rsidRDefault="00472781" w:rsidP="00107856">
      <w:pPr>
        <w:rPr>
          <w:rStyle w:val="code"/>
        </w:rPr>
      </w:pPr>
      <w:r w:rsidRPr="00107856">
        <w:rPr>
          <w:lang w:val="da-DK"/>
        </w:rPr>
        <w:t>Faultcode elementet er tiltænkt anvendt til overordnet klassificering af fejltypen, og som en basal identifikation af om der systemmæssigt kan gøres noget for at håndtere fejlen.</w:t>
      </w:r>
    </w:p>
    <w:p w:rsidR="00472781" w:rsidRPr="00107856" w:rsidRDefault="00472781" w:rsidP="00107856">
      <w:pPr>
        <w:rPr>
          <w:lang w:val="da-DK"/>
        </w:rPr>
      </w:pPr>
      <w:r w:rsidRPr="00107856">
        <w:rPr>
          <w:lang w:val="da-DK"/>
        </w:rPr>
        <w:t xml:space="preserve">Elementet </w:t>
      </w:r>
      <w:r w:rsidRPr="00107856">
        <w:rPr>
          <w:i/>
          <w:iCs/>
          <w:lang w:val="da-DK"/>
        </w:rPr>
        <w:t>faultcode</w:t>
      </w:r>
      <w:r w:rsidRPr="00107856">
        <w:rPr>
          <w:lang w:val="da-DK"/>
        </w:rPr>
        <w:t xml:space="preserve"> vil indeholde en af de 4 standard fejlkoder fra SOAP 1.1 W3C Note (VersionMismatch, MustUnderstand, Client eller Server).</w:t>
      </w:r>
    </w:p>
    <w:p w:rsidR="00472781" w:rsidRPr="00107856" w:rsidRDefault="00472781" w:rsidP="00107856">
      <w:pPr>
        <w:numPr>
          <w:ilvl w:val="0"/>
          <w:numId w:val="25"/>
        </w:numPr>
        <w:tabs>
          <w:tab w:val="left" w:pos="284"/>
        </w:tabs>
        <w:spacing w:before="120" w:after="60" w:line="240" w:lineRule="atLeast"/>
        <w:rPr>
          <w:lang w:val="da-DK"/>
        </w:rPr>
      </w:pPr>
      <w:r w:rsidRPr="00107856">
        <w:rPr>
          <w:b/>
          <w:bCs/>
          <w:lang w:val="da-DK"/>
        </w:rPr>
        <w:t>Client</w:t>
      </w:r>
      <w:r w:rsidRPr="00107856">
        <w:rPr>
          <w:b/>
          <w:bCs/>
          <w:lang w:val="da-DK"/>
        </w:rPr>
        <w:br/>
      </w:r>
      <w:r w:rsidRPr="00107856">
        <w:rPr>
          <w:lang w:val="da-DK"/>
        </w:rPr>
        <w:t>"Client" indikerer at meddelelsen var ukorrekt formateret eller ikke indholdsmæssigt lever op til service kontrakten, således at servicen kunne fortolke forespørgslen korrekt. Dette er generelt en indikation af at beskeden ikke skal gensendes før den er modificeret.</w:t>
      </w:r>
    </w:p>
    <w:p w:rsidR="00472781" w:rsidRPr="00107856" w:rsidRDefault="00472781" w:rsidP="00E24ADF">
      <w:pPr>
        <w:numPr>
          <w:ilvl w:val="0"/>
          <w:numId w:val="25"/>
        </w:numPr>
        <w:tabs>
          <w:tab w:val="left" w:pos="284"/>
        </w:tabs>
        <w:spacing w:before="120" w:after="60" w:line="240" w:lineRule="atLeast"/>
      </w:pPr>
      <w:r w:rsidRPr="00107856">
        <w:rPr>
          <w:b/>
          <w:bCs/>
          <w:lang w:val="da-DK"/>
        </w:rPr>
        <w:t>Server</w:t>
      </w:r>
      <w:r w:rsidRPr="00107856">
        <w:rPr>
          <w:b/>
          <w:bCs/>
          <w:lang w:val="da-DK"/>
        </w:rPr>
        <w:br/>
      </w:r>
      <w:r w:rsidRPr="00107856">
        <w:rPr>
          <w:lang w:val="da-DK"/>
        </w:rPr>
        <w:t xml:space="preserve">"Server" indikerer at meddelelsen ikke kunne behandles af årsager der ikke direkte er knyttet til indholdet i selve beskeden, men til selve servicen. </w:t>
      </w:r>
      <w:r>
        <w:t>Dette indikerer at beskeden kan gensendes senere uden modifikation.</w:t>
      </w:r>
    </w:p>
    <w:p w:rsidR="00472781" w:rsidRPr="00107856" w:rsidRDefault="00472781" w:rsidP="00107856">
      <w:pPr>
        <w:pStyle w:val="Heading3"/>
        <w:rPr>
          <w:lang w:val="da-DK"/>
        </w:rPr>
      </w:pPr>
      <w:bookmarkStart w:id="94" w:name="_Toc212607906"/>
      <w:r w:rsidRPr="00107856">
        <w:rPr>
          <w:lang w:val="da-DK"/>
        </w:rPr>
        <w:t>faultstring (krævet)</w:t>
      </w:r>
      <w:bookmarkEnd w:id="94"/>
    </w:p>
    <w:p w:rsidR="00472781" w:rsidRPr="00E24ADF" w:rsidRDefault="00472781" w:rsidP="00E24ADF">
      <w:pPr>
        <w:tabs>
          <w:tab w:val="left" w:pos="284"/>
        </w:tabs>
        <w:spacing w:before="120" w:after="60" w:line="240" w:lineRule="atLeast"/>
        <w:rPr>
          <w:lang w:val="da-DK"/>
        </w:rPr>
      </w:pPr>
      <w:r w:rsidRPr="00E24ADF">
        <w:rPr>
          <w:lang w:val="da-DK"/>
        </w:rPr>
        <w:t xml:space="preserve">Faultstring elementet har til formål at give en menneskelig læsbar forklaring af en fejl, og er ikke egnet til algoritmisk behandling. </w:t>
      </w:r>
      <w:r>
        <w:rPr>
          <w:lang w:val="da-DK"/>
        </w:rPr>
        <w:t>I e-TL vil denne indeholde en kort beskrivelse af fejlen</w:t>
      </w:r>
      <w:r w:rsidRPr="00E24ADF">
        <w:rPr>
          <w:lang w:val="da-DK"/>
        </w:rPr>
        <w:t>.</w:t>
      </w:r>
    </w:p>
    <w:p w:rsidR="00472781" w:rsidRPr="00107856" w:rsidRDefault="00472781" w:rsidP="00107856">
      <w:pPr>
        <w:pStyle w:val="Heading3"/>
        <w:rPr>
          <w:lang w:val="da-DK"/>
        </w:rPr>
      </w:pPr>
      <w:bookmarkStart w:id="95" w:name="_Toc212607907"/>
      <w:r w:rsidRPr="00107856">
        <w:rPr>
          <w:lang w:val="da-DK"/>
        </w:rPr>
        <w:t>faultactor (</w:t>
      </w:r>
      <w:r w:rsidRPr="00107856">
        <w:t>valgfri</w:t>
      </w:r>
      <w:r w:rsidRPr="00107856">
        <w:rPr>
          <w:lang w:val="da-DK"/>
        </w:rPr>
        <w:t>)</w:t>
      </w:r>
      <w:bookmarkEnd w:id="95"/>
    </w:p>
    <w:p w:rsidR="00472781" w:rsidRPr="00E24ADF" w:rsidRDefault="00472781" w:rsidP="00E24ADF">
      <w:pPr>
        <w:tabs>
          <w:tab w:val="left" w:pos="284"/>
        </w:tabs>
        <w:spacing w:before="120" w:after="60" w:line="240" w:lineRule="atLeast"/>
        <w:rPr>
          <w:lang w:val="da-DK"/>
        </w:rPr>
      </w:pPr>
      <w:r w:rsidRPr="00E24ADF">
        <w:rPr>
          <w:lang w:val="da-DK"/>
        </w:rPr>
        <w:t>Faultactor elementet er af typen URI, og har til formål at beskrive hvor fejlen kan spores til. I elementet medsendes information om den entitet som har givet anledning til fejlen. Denne information vil være på formen ”</w:t>
      </w:r>
      <w:r>
        <w:rPr>
          <w:lang w:val="da-DK"/>
        </w:rPr>
        <w:t>urn:#</w:t>
      </w:r>
      <w:r w:rsidRPr="00E24ADF">
        <w:rPr>
          <w:rStyle w:val="code"/>
        </w:rPr>
        <w:t>AnmeldelseSvarModtag</w:t>
      </w:r>
      <w:r w:rsidRPr="00E24ADF">
        <w:rPr>
          <w:lang w:val="da-DK"/>
        </w:rPr>
        <w:t>” (eksempel).</w:t>
      </w:r>
    </w:p>
    <w:p w:rsidR="00472781" w:rsidRPr="00107856" w:rsidRDefault="00472781" w:rsidP="00107856">
      <w:pPr>
        <w:pStyle w:val="Heading3"/>
        <w:rPr>
          <w:lang w:val="da-DK"/>
        </w:rPr>
      </w:pPr>
      <w:bookmarkStart w:id="96" w:name="_Toc212607908"/>
      <w:r w:rsidRPr="00107856">
        <w:rPr>
          <w:lang w:val="da-DK"/>
        </w:rPr>
        <w:t>detail (valgfri)</w:t>
      </w:r>
      <w:bookmarkEnd w:id="96"/>
    </w:p>
    <w:p w:rsidR="00472781" w:rsidRDefault="00472781" w:rsidP="00527738">
      <w:pPr>
        <w:tabs>
          <w:tab w:val="left" w:pos="284"/>
        </w:tabs>
        <w:spacing w:before="120" w:after="60" w:line="240" w:lineRule="atLeast"/>
        <w:rPr>
          <w:lang w:val="da-DK"/>
        </w:rPr>
      </w:pPr>
      <w:r w:rsidRPr="00E24ADF">
        <w:rPr>
          <w:lang w:val="da-DK"/>
        </w:rPr>
        <w:t>Detail elementet skal og må jf. SOAP 1.1 kun bruges til fejl informationer omhandlende SOAP body.</w:t>
      </w:r>
      <w:r>
        <w:rPr>
          <w:lang w:val="da-DK"/>
        </w:rPr>
        <w:t xml:space="preserve"> I e-TL benytter vi den til at sende de i afsnit </w:t>
      </w:r>
      <w:r w:rsidR="009E7D9F">
        <w:rPr>
          <w:lang w:val="da-DK"/>
        </w:rPr>
        <w:fldChar w:fldCharType="begin"/>
      </w:r>
      <w:r>
        <w:rPr>
          <w:lang w:val="da-DK"/>
        </w:rPr>
        <w:instrText xml:space="preserve"> REF _Ref212601255 \r \h </w:instrText>
      </w:r>
      <w:r w:rsidR="009E7D9F">
        <w:rPr>
          <w:lang w:val="da-DK"/>
        </w:rPr>
      </w:r>
      <w:r w:rsidR="009E7D9F">
        <w:rPr>
          <w:lang w:val="da-DK"/>
        </w:rPr>
        <w:fldChar w:fldCharType="separate"/>
      </w:r>
      <w:r>
        <w:rPr>
          <w:lang w:val="da-DK"/>
        </w:rPr>
        <w:t>5.3</w:t>
      </w:r>
      <w:r w:rsidR="009E7D9F">
        <w:rPr>
          <w:lang w:val="da-DK"/>
        </w:rPr>
        <w:fldChar w:fldCharType="end"/>
      </w:r>
      <w:r>
        <w:rPr>
          <w:lang w:val="da-DK"/>
        </w:rPr>
        <w:t xml:space="preserve"> definerede fejlkoder samt en beskrivelse.</w:t>
      </w:r>
    </w:p>
    <w:p w:rsidR="00472781" w:rsidRDefault="00472781" w:rsidP="00527738">
      <w:pPr>
        <w:tabs>
          <w:tab w:val="left" w:pos="284"/>
        </w:tabs>
        <w:spacing w:before="120" w:after="60" w:line="240" w:lineRule="atLeast"/>
        <w:rPr>
          <w:lang w:val="da-DK"/>
        </w:rPr>
      </w:pPr>
      <w:r>
        <w:rPr>
          <w:lang w:val="da-DK"/>
        </w:rPr>
        <w:t>Der benyttes de vedlagte WSDL’er og XML-Schemaer der beskriver syntaksen for fejlkoden og beskrivelsen.</w:t>
      </w:r>
    </w:p>
    <w:p w:rsidR="00472781" w:rsidRDefault="00472781" w:rsidP="00107856">
      <w:pPr>
        <w:pStyle w:val="Heading3"/>
        <w:rPr>
          <w:lang w:val="da-DK"/>
        </w:rPr>
      </w:pPr>
      <w:bookmarkStart w:id="97" w:name="_Toc212607909"/>
      <w:r>
        <w:rPr>
          <w:lang w:val="da-DK"/>
        </w:rPr>
        <w:t>Eksempel på SOAP Fault</w:t>
      </w:r>
      <w:bookmarkEnd w:id="97"/>
    </w:p>
    <w:p w:rsidR="00472781" w:rsidRPr="00107856" w:rsidRDefault="00472781" w:rsidP="00107856">
      <w:pPr>
        <w:rPr>
          <w:lang w:val="da-DK"/>
        </w:rPr>
      </w:pPr>
    </w:p>
    <w:p w:rsidR="00472781" w:rsidRDefault="00472781" w:rsidP="00107856">
      <w:pPr>
        <w:pStyle w:val="Kode"/>
      </w:pPr>
      <w:r w:rsidRPr="00D906D2">
        <w:t>&lt;soap:Fault xmlns:soap='http://schemas.xmlsoap.org/soap/</w:t>
      </w:r>
      <w:r>
        <w:t>envelope/' &gt;</w:t>
      </w:r>
      <w:r>
        <w:br/>
        <w:t xml:space="preserve">  &lt;faultcode&gt;Client</w:t>
      </w:r>
      <w:r w:rsidRPr="00D906D2">
        <w:t>&lt;/faultcode&gt;</w:t>
      </w:r>
      <w:r w:rsidRPr="00D906D2">
        <w:br/>
        <w:t xml:space="preserve">  &lt;faultstring&gt;Signeringsfejl&lt;/faultstring&gt;</w:t>
      </w:r>
      <w:r w:rsidRPr="00D906D2">
        <w:br/>
        <w:t xml:space="preserve">  &lt;faultactor&gt;urn:#AnmeldelseSvarModtag</w:t>
      </w:r>
      <w:r>
        <w:t>&lt;/faultactor&gt;</w:t>
      </w:r>
      <w:r>
        <w:br/>
        <w:t xml:space="preserve">  &lt;detail&gt;</w:t>
      </w:r>
    </w:p>
    <w:p w:rsidR="00472781" w:rsidRDefault="00472781" w:rsidP="00107856">
      <w:pPr>
        <w:pStyle w:val="Kode"/>
      </w:pPr>
      <w:r>
        <w:t xml:space="preserve">    &lt;Modtagerfejl&gt;</w:t>
      </w:r>
    </w:p>
    <w:p w:rsidR="00472781" w:rsidRDefault="00472781" w:rsidP="00107856">
      <w:pPr>
        <w:pStyle w:val="Kode"/>
      </w:pPr>
      <w:r>
        <w:t xml:space="preserve">      &lt;Fejlkode&gt;3&lt;/Fejlkode&gt;</w:t>
      </w:r>
    </w:p>
    <w:p w:rsidR="00472781" w:rsidRDefault="00472781" w:rsidP="00107856">
      <w:pPr>
        <w:pStyle w:val="Kode"/>
      </w:pPr>
      <w:r>
        <w:t xml:space="preserve">      &lt;Fejlbeskrivelse&gt;Der mangler en ID attribut i signaturen&lt;/Fejlbeskrivelse&gt;</w:t>
      </w:r>
    </w:p>
    <w:p w:rsidR="00472781" w:rsidRDefault="00472781" w:rsidP="00107856">
      <w:pPr>
        <w:pStyle w:val="Kode"/>
      </w:pPr>
      <w:r>
        <w:t xml:space="preserve">    &lt;/Modtagerfejl&gt;</w:t>
      </w:r>
    </w:p>
    <w:p w:rsidR="00472781" w:rsidRPr="00E318AA" w:rsidRDefault="00472781" w:rsidP="00107856">
      <w:pPr>
        <w:pStyle w:val="Kode"/>
      </w:pPr>
      <w:r>
        <w:t xml:space="preserve">  </w:t>
      </w:r>
      <w:r w:rsidRPr="00E318AA">
        <w:t>&lt;/detail&gt;</w:t>
      </w:r>
      <w:r w:rsidRPr="00E318AA">
        <w:br/>
        <w:t>&lt;/soap:Fault&gt;</w:t>
      </w:r>
    </w:p>
    <w:p w:rsidR="00472781" w:rsidRPr="00E318AA" w:rsidRDefault="00472781" w:rsidP="00527738">
      <w:pPr>
        <w:tabs>
          <w:tab w:val="left" w:pos="284"/>
        </w:tabs>
        <w:spacing w:before="120" w:after="60" w:line="240" w:lineRule="atLeast"/>
        <w:rPr>
          <w:lang w:val="da-DK"/>
        </w:rPr>
      </w:pPr>
    </w:p>
    <w:p w:rsidR="00472781" w:rsidRDefault="00472781" w:rsidP="00C863DB">
      <w:pPr>
        <w:pStyle w:val="Heading2"/>
        <w:rPr>
          <w:lang w:val="da-DK"/>
        </w:rPr>
      </w:pPr>
      <w:bookmarkStart w:id="98" w:name="_Ref212601255"/>
      <w:bookmarkStart w:id="99" w:name="_Toc212607910"/>
      <w:r>
        <w:rPr>
          <w:lang w:val="da-DK"/>
        </w:rPr>
        <w:t>Fejlkoder</w:t>
      </w:r>
      <w:bookmarkEnd w:id="98"/>
      <w:bookmarkEnd w:id="99"/>
    </w:p>
    <w:p w:rsidR="00472781" w:rsidRDefault="00472781" w:rsidP="00107856">
      <w:pPr>
        <w:rPr>
          <w:lang w:val="da-DK"/>
        </w:rPr>
      </w:pPr>
      <w:r>
        <w:rPr>
          <w:lang w:val="da-DK"/>
        </w:rPr>
        <w:t>Der er identificeret følgende fejlkoder.</w:t>
      </w:r>
    </w:p>
    <w:p w:rsidR="00472781" w:rsidRDefault="00472781" w:rsidP="0010785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395"/>
      </w:tblGrid>
      <w:tr w:rsidR="00472781">
        <w:tc>
          <w:tcPr>
            <w:tcW w:w="675" w:type="dxa"/>
          </w:tcPr>
          <w:p w:rsidR="00472781" w:rsidRPr="000B3729" w:rsidRDefault="00472781" w:rsidP="00107856">
            <w:pPr>
              <w:rPr>
                <w:lang w:val="da-DK"/>
              </w:rPr>
            </w:pPr>
            <w:r w:rsidRPr="000B3729">
              <w:rPr>
                <w:lang w:val="da-DK"/>
              </w:rPr>
              <w:t>1</w:t>
            </w:r>
          </w:p>
        </w:tc>
        <w:tc>
          <w:tcPr>
            <w:tcW w:w="4395" w:type="dxa"/>
          </w:tcPr>
          <w:p w:rsidR="00472781" w:rsidRPr="000B3729" w:rsidRDefault="00472781" w:rsidP="00107856">
            <w:pPr>
              <w:rPr>
                <w:lang w:val="da-DK"/>
              </w:rPr>
            </w:pPr>
            <w:r w:rsidRPr="000B3729">
              <w:rPr>
                <w:lang w:val="da-DK"/>
              </w:rPr>
              <w:t>Teknisk driftsstop</w:t>
            </w:r>
          </w:p>
        </w:tc>
      </w:tr>
      <w:tr w:rsidR="00472781">
        <w:tc>
          <w:tcPr>
            <w:tcW w:w="675" w:type="dxa"/>
          </w:tcPr>
          <w:p w:rsidR="00472781" w:rsidRPr="000B3729" w:rsidRDefault="00472781" w:rsidP="00107856">
            <w:pPr>
              <w:rPr>
                <w:lang w:val="da-DK"/>
              </w:rPr>
            </w:pPr>
            <w:r w:rsidRPr="000B3729">
              <w:rPr>
                <w:lang w:val="da-DK"/>
              </w:rPr>
              <w:t>2</w:t>
            </w:r>
          </w:p>
        </w:tc>
        <w:tc>
          <w:tcPr>
            <w:tcW w:w="4395" w:type="dxa"/>
          </w:tcPr>
          <w:p w:rsidR="00472781" w:rsidRPr="000B3729" w:rsidRDefault="00472781" w:rsidP="003A5BF7">
            <w:pPr>
              <w:rPr>
                <w:lang w:val="da-DK"/>
              </w:rPr>
            </w:pPr>
            <w:r w:rsidRPr="000B3729">
              <w:rPr>
                <w:lang w:val="da-DK"/>
              </w:rPr>
              <w:t>Skema versions mismatch</w:t>
            </w:r>
          </w:p>
        </w:tc>
      </w:tr>
      <w:tr w:rsidR="00472781">
        <w:tc>
          <w:tcPr>
            <w:tcW w:w="675" w:type="dxa"/>
          </w:tcPr>
          <w:p w:rsidR="00472781" w:rsidRPr="000B3729" w:rsidRDefault="00472781" w:rsidP="00107856">
            <w:pPr>
              <w:rPr>
                <w:lang w:val="da-DK"/>
              </w:rPr>
            </w:pPr>
            <w:r w:rsidRPr="000B3729">
              <w:rPr>
                <w:lang w:val="da-DK"/>
              </w:rPr>
              <w:t>3</w:t>
            </w:r>
          </w:p>
        </w:tc>
        <w:tc>
          <w:tcPr>
            <w:tcW w:w="4395" w:type="dxa"/>
          </w:tcPr>
          <w:p w:rsidR="00472781" w:rsidRPr="000B3729" w:rsidRDefault="00472781" w:rsidP="00107856">
            <w:pPr>
              <w:rPr>
                <w:lang w:val="da-DK"/>
              </w:rPr>
            </w:pPr>
            <w:r w:rsidRPr="000B3729">
              <w:rPr>
                <w:lang w:val="da-DK"/>
              </w:rPr>
              <w:t>Signeringsfejl</w:t>
            </w:r>
          </w:p>
        </w:tc>
      </w:tr>
      <w:tr w:rsidR="00472781">
        <w:tc>
          <w:tcPr>
            <w:tcW w:w="675" w:type="dxa"/>
          </w:tcPr>
          <w:p w:rsidR="00472781" w:rsidRPr="000B3729" w:rsidRDefault="00472781" w:rsidP="00107856">
            <w:pPr>
              <w:rPr>
                <w:lang w:val="da-DK"/>
              </w:rPr>
            </w:pPr>
            <w:r w:rsidRPr="000B3729">
              <w:rPr>
                <w:lang w:val="da-DK"/>
              </w:rPr>
              <w:t>4</w:t>
            </w:r>
          </w:p>
        </w:tc>
        <w:tc>
          <w:tcPr>
            <w:tcW w:w="4395" w:type="dxa"/>
          </w:tcPr>
          <w:p w:rsidR="00472781" w:rsidRPr="000B3729" w:rsidRDefault="00472781" w:rsidP="00107856">
            <w:pPr>
              <w:rPr>
                <w:lang w:val="da-DK"/>
              </w:rPr>
            </w:pPr>
            <w:r w:rsidRPr="000B3729">
              <w:rPr>
                <w:lang w:val="da-DK"/>
              </w:rPr>
              <w:t>Certifikatproblemer</w:t>
            </w:r>
          </w:p>
        </w:tc>
      </w:tr>
      <w:tr w:rsidR="00472781">
        <w:tc>
          <w:tcPr>
            <w:tcW w:w="675" w:type="dxa"/>
          </w:tcPr>
          <w:p w:rsidR="00472781" w:rsidRPr="000B3729" w:rsidRDefault="00472781" w:rsidP="00107856">
            <w:pPr>
              <w:rPr>
                <w:lang w:val="da-DK"/>
              </w:rPr>
            </w:pPr>
            <w:r w:rsidRPr="000B3729">
              <w:rPr>
                <w:lang w:val="da-DK"/>
              </w:rPr>
              <w:t>5</w:t>
            </w:r>
          </w:p>
        </w:tc>
        <w:tc>
          <w:tcPr>
            <w:tcW w:w="4395" w:type="dxa"/>
          </w:tcPr>
          <w:p w:rsidR="00472781" w:rsidRPr="000B3729" w:rsidRDefault="00472781" w:rsidP="00107856">
            <w:pPr>
              <w:rPr>
                <w:lang w:val="da-DK"/>
              </w:rPr>
            </w:pPr>
            <w:r w:rsidRPr="000B3729">
              <w:rPr>
                <w:lang w:val="da-DK"/>
              </w:rPr>
              <w:t>Ukendt fejl</w:t>
            </w:r>
          </w:p>
        </w:tc>
      </w:tr>
    </w:tbl>
    <w:p w:rsidR="00472781" w:rsidRPr="00107856" w:rsidRDefault="00472781" w:rsidP="00107856">
      <w:pPr>
        <w:rPr>
          <w:lang w:val="da-DK"/>
        </w:rPr>
      </w:pPr>
    </w:p>
    <w:p w:rsidR="00472781" w:rsidRDefault="00472781" w:rsidP="00D17393">
      <w:pPr>
        <w:pStyle w:val="Heading1"/>
        <w:rPr>
          <w:lang w:val="da-DK"/>
        </w:rPr>
      </w:pPr>
      <w:bookmarkStart w:id="100" w:name="_Toc208720931"/>
      <w:bookmarkStart w:id="101" w:name="_Toc208635477"/>
      <w:bookmarkStart w:id="102" w:name="_Toc208720932"/>
      <w:bookmarkStart w:id="103" w:name="_Toc208635478"/>
      <w:bookmarkStart w:id="104" w:name="_Toc208720933"/>
      <w:bookmarkStart w:id="105" w:name="_Toc208635479"/>
      <w:bookmarkStart w:id="106" w:name="_Toc208720934"/>
      <w:bookmarkStart w:id="107" w:name="_Toc208635480"/>
      <w:bookmarkStart w:id="108" w:name="_Toc208720935"/>
      <w:bookmarkStart w:id="109" w:name="_Toc208635481"/>
      <w:bookmarkStart w:id="110" w:name="_Toc208720936"/>
      <w:bookmarkStart w:id="111" w:name="_Toc208635482"/>
      <w:bookmarkStart w:id="112" w:name="_Toc208720937"/>
      <w:bookmarkStart w:id="113" w:name="_Toc208635483"/>
      <w:bookmarkStart w:id="114" w:name="_Toc208720938"/>
      <w:bookmarkStart w:id="115" w:name="_Toc208635484"/>
      <w:bookmarkStart w:id="116" w:name="_Toc208720939"/>
      <w:bookmarkStart w:id="117" w:name="_Toc208635485"/>
      <w:bookmarkStart w:id="118" w:name="_Toc208720940"/>
      <w:bookmarkStart w:id="119" w:name="_Toc208635486"/>
      <w:bookmarkStart w:id="120" w:name="_Toc208720941"/>
      <w:bookmarkStart w:id="121" w:name="_Toc208635487"/>
      <w:bookmarkStart w:id="122" w:name="_Toc208720942"/>
      <w:bookmarkStart w:id="123" w:name="_Toc208635488"/>
      <w:bookmarkStart w:id="124" w:name="_Toc208720943"/>
      <w:bookmarkStart w:id="125" w:name="_Toc208635489"/>
      <w:bookmarkStart w:id="126" w:name="_Toc208720944"/>
      <w:bookmarkStart w:id="127" w:name="_Toc208635490"/>
      <w:bookmarkStart w:id="128" w:name="_Toc208720945"/>
      <w:bookmarkStart w:id="129" w:name="_Toc208635491"/>
      <w:bookmarkStart w:id="130" w:name="_Toc208720946"/>
      <w:bookmarkStart w:id="131" w:name="_Toc208635492"/>
      <w:bookmarkStart w:id="132" w:name="_Toc208720947"/>
      <w:bookmarkStart w:id="133" w:name="_Toc208635493"/>
      <w:bookmarkStart w:id="134" w:name="_Toc208720948"/>
      <w:bookmarkStart w:id="135" w:name="_Toc208635494"/>
      <w:bookmarkStart w:id="136" w:name="_Toc208720949"/>
      <w:bookmarkStart w:id="137" w:name="_Toc208635495"/>
      <w:bookmarkStart w:id="138" w:name="_Toc208720950"/>
      <w:bookmarkStart w:id="139" w:name="_Toc208635496"/>
      <w:bookmarkStart w:id="140" w:name="_Toc208720951"/>
      <w:bookmarkStart w:id="141" w:name="_Toc208635497"/>
      <w:bookmarkStart w:id="142" w:name="_Toc208720952"/>
      <w:bookmarkStart w:id="143" w:name="_Toc208635498"/>
      <w:bookmarkStart w:id="144" w:name="_Toc208720953"/>
      <w:bookmarkStart w:id="145" w:name="_Toc208635499"/>
      <w:bookmarkStart w:id="146" w:name="_Toc208720954"/>
      <w:bookmarkStart w:id="147" w:name="_Toc208635500"/>
      <w:bookmarkStart w:id="148" w:name="_Toc208720955"/>
      <w:bookmarkStart w:id="149" w:name="_Toc208635501"/>
      <w:bookmarkStart w:id="150" w:name="_Toc208720956"/>
      <w:bookmarkStart w:id="151" w:name="_Toc208635502"/>
      <w:bookmarkStart w:id="152" w:name="_Toc208720957"/>
      <w:bookmarkStart w:id="153" w:name="_Toc208635503"/>
      <w:bookmarkStart w:id="154" w:name="_Toc208720958"/>
      <w:bookmarkStart w:id="155" w:name="_Toc208635504"/>
      <w:bookmarkStart w:id="156" w:name="_Toc208720959"/>
      <w:bookmarkStart w:id="157" w:name="_Toc208635505"/>
      <w:bookmarkStart w:id="158" w:name="_Toc208720960"/>
      <w:bookmarkStart w:id="159" w:name="_Toc208635506"/>
      <w:bookmarkStart w:id="160" w:name="_Toc208720961"/>
      <w:bookmarkStart w:id="161" w:name="_Toc208635507"/>
      <w:bookmarkStart w:id="162" w:name="_Toc208720962"/>
      <w:bookmarkStart w:id="163" w:name="_Toc208635508"/>
      <w:bookmarkStart w:id="164" w:name="_Toc208720963"/>
      <w:bookmarkStart w:id="165" w:name="_Toc208635509"/>
      <w:bookmarkStart w:id="166" w:name="_Toc208720964"/>
      <w:bookmarkStart w:id="167" w:name="_Toc208635510"/>
      <w:bookmarkStart w:id="168" w:name="_Toc208720965"/>
      <w:bookmarkStart w:id="169" w:name="_Toc208635511"/>
      <w:bookmarkStart w:id="170" w:name="_Toc208720966"/>
      <w:bookmarkStart w:id="171" w:name="_Toc208635512"/>
      <w:bookmarkStart w:id="172" w:name="_Toc208720967"/>
      <w:bookmarkStart w:id="173" w:name="_Toc208635513"/>
      <w:bookmarkStart w:id="174" w:name="_Toc208720968"/>
      <w:bookmarkStart w:id="175" w:name="_Toc208635514"/>
      <w:bookmarkStart w:id="176" w:name="_Toc208720969"/>
      <w:bookmarkStart w:id="177" w:name="_Toc208635515"/>
      <w:bookmarkStart w:id="178" w:name="_Toc208720970"/>
      <w:bookmarkStart w:id="179" w:name="_Toc208635516"/>
      <w:bookmarkStart w:id="180" w:name="_Toc208720971"/>
      <w:bookmarkStart w:id="181" w:name="_Toc208635517"/>
      <w:bookmarkStart w:id="182" w:name="_Toc208720972"/>
      <w:bookmarkStart w:id="183" w:name="_Toc208635518"/>
      <w:bookmarkStart w:id="184" w:name="_Toc208720973"/>
      <w:bookmarkStart w:id="185" w:name="_Toc208635519"/>
      <w:bookmarkStart w:id="186" w:name="_Toc208720974"/>
      <w:bookmarkStart w:id="187" w:name="_Toc208635520"/>
      <w:bookmarkStart w:id="188" w:name="_Toc208720975"/>
      <w:bookmarkStart w:id="189" w:name="_Toc208635521"/>
      <w:bookmarkStart w:id="190" w:name="_Toc208720976"/>
      <w:bookmarkStart w:id="191" w:name="_Toc208635522"/>
      <w:bookmarkStart w:id="192" w:name="_Toc208720977"/>
      <w:bookmarkStart w:id="193" w:name="_Toc208635523"/>
      <w:bookmarkStart w:id="194" w:name="_Toc208720978"/>
      <w:bookmarkStart w:id="195" w:name="_Toc208635524"/>
      <w:bookmarkStart w:id="196" w:name="_Toc208720979"/>
      <w:bookmarkStart w:id="197" w:name="_Toc208635525"/>
      <w:bookmarkStart w:id="198" w:name="_Toc208720980"/>
      <w:bookmarkStart w:id="199" w:name="_Toc208635526"/>
      <w:bookmarkStart w:id="200" w:name="_Toc208720981"/>
      <w:bookmarkStart w:id="201" w:name="_Toc208635527"/>
      <w:bookmarkStart w:id="202" w:name="_Toc208720982"/>
      <w:bookmarkStart w:id="203" w:name="_Toc208635528"/>
      <w:bookmarkStart w:id="204" w:name="_Toc208720983"/>
      <w:bookmarkStart w:id="205" w:name="_Toc208635529"/>
      <w:bookmarkStart w:id="206" w:name="_Toc208720984"/>
      <w:bookmarkStart w:id="207" w:name="_Toc208635530"/>
      <w:bookmarkStart w:id="208" w:name="_Toc208720985"/>
      <w:bookmarkStart w:id="209" w:name="_Toc208635531"/>
      <w:bookmarkStart w:id="210" w:name="_Toc208720986"/>
      <w:bookmarkStart w:id="211" w:name="_Toc208635532"/>
      <w:bookmarkStart w:id="212" w:name="_Toc208720987"/>
      <w:bookmarkStart w:id="213" w:name="_Toc208635533"/>
      <w:bookmarkStart w:id="214" w:name="_Toc208720988"/>
      <w:bookmarkStart w:id="215" w:name="_Toc208635534"/>
      <w:bookmarkStart w:id="216" w:name="_Toc208720989"/>
      <w:bookmarkStart w:id="217" w:name="_Toc208635535"/>
      <w:bookmarkStart w:id="218" w:name="_Toc208720990"/>
      <w:bookmarkStart w:id="219" w:name="_Toc208635536"/>
      <w:bookmarkStart w:id="220" w:name="_Toc208720991"/>
      <w:bookmarkStart w:id="221" w:name="_Toc208635537"/>
      <w:bookmarkStart w:id="222" w:name="_Toc208720992"/>
      <w:bookmarkStart w:id="223" w:name="_Toc208635538"/>
      <w:bookmarkStart w:id="224" w:name="_Toc208720993"/>
      <w:bookmarkStart w:id="225" w:name="_Toc208635539"/>
      <w:bookmarkStart w:id="226" w:name="_Toc208720994"/>
      <w:bookmarkStart w:id="227" w:name="_Toc208635540"/>
      <w:bookmarkStart w:id="228" w:name="_Toc208720995"/>
      <w:bookmarkStart w:id="229" w:name="_Toc208635541"/>
      <w:bookmarkStart w:id="230" w:name="_Toc208720996"/>
      <w:bookmarkStart w:id="231" w:name="_Toc208635542"/>
      <w:bookmarkStart w:id="232" w:name="_Toc208720997"/>
      <w:bookmarkStart w:id="233" w:name="_Toc208635543"/>
      <w:bookmarkStart w:id="234" w:name="_Toc208720998"/>
      <w:bookmarkStart w:id="235" w:name="_Toc208635544"/>
      <w:bookmarkStart w:id="236" w:name="_Toc208720999"/>
      <w:bookmarkStart w:id="237" w:name="_Toc208635545"/>
      <w:bookmarkStart w:id="238" w:name="_Toc208721000"/>
      <w:bookmarkStart w:id="239" w:name="_Toc208635546"/>
      <w:bookmarkStart w:id="240" w:name="_Toc208721001"/>
      <w:bookmarkStart w:id="241" w:name="_Toc208635547"/>
      <w:bookmarkStart w:id="242" w:name="_Toc208721002"/>
      <w:bookmarkStart w:id="243" w:name="_Toc208635548"/>
      <w:bookmarkStart w:id="244" w:name="_Toc208721003"/>
      <w:bookmarkStart w:id="245" w:name="_Toc208635549"/>
      <w:bookmarkStart w:id="246" w:name="_Toc208721004"/>
      <w:bookmarkStart w:id="247" w:name="_Toc208635550"/>
      <w:bookmarkStart w:id="248" w:name="_Toc208721005"/>
      <w:bookmarkStart w:id="249" w:name="_Toc212607911"/>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lang w:val="da-DK"/>
        </w:rPr>
        <w:lastRenderedPageBreak/>
        <w:t>Meta-data</w:t>
      </w:r>
      <w:bookmarkEnd w:id="249"/>
    </w:p>
    <w:p w:rsidR="00472781" w:rsidRDefault="00472781" w:rsidP="00D17393">
      <w:pPr>
        <w:pStyle w:val="Heading2"/>
      </w:pPr>
      <w:bookmarkStart w:id="250" w:name="_Toc208635552"/>
      <w:bookmarkStart w:id="251" w:name="_Toc208721007"/>
      <w:bookmarkStart w:id="252" w:name="_Toc208635553"/>
      <w:bookmarkStart w:id="253" w:name="_Toc208721008"/>
      <w:bookmarkStart w:id="254" w:name="_Toc208635554"/>
      <w:bookmarkStart w:id="255" w:name="_Toc208721009"/>
      <w:bookmarkStart w:id="256" w:name="_Toc208635570"/>
      <w:bookmarkStart w:id="257" w:name="_Toc208721025"/>
      <w:bookmarkStart w:id="258" w:name="_Toc208635571"/>
      <w:bookmarkStart w:id="259" w:name="_Toc208721026"/>
      <w:bookmarkStart w:id="260" w:name="_Toc208635572"/>
      <w:bookmarkStart w:id="261" w:name="_Toc208721027"/>
      <w:bookmarkStart w:id="262" w:name="_Toc208635573"/>
      <w:bookmarkStart w:id="263" w:name="_Toc208721028"/>
      <w:bookmarkStart w:id="264" w:name="_Toc208635574"/>
      <w:bookmarkStart w:id="265" w:name="_Toc208721029"/>
      <w:bookmarkStart w:id="266" w:name="_Toc208635575"/>
      <w:bookmarkStart w:id="267" w:name="_Toc208721030"/>
      <w:bookmarkStart w:id="268" w:name="_Toc208635576"/>
      <w:bookmarkStart w:id="269" w:name="_Toc208721031"/>
      <w:bookmarkStart w:id="270" w:name="_Toc208635577"/>
      <w:bookmarkStart w:id="271" w:name="_Toc208721032"/>
      <w:bookmarkStart w:id="272" w:name="_Toc208635578"/>
      <w:bookmarkStart w:id="273" w:name="_Toc208721033"/>
      <w:bookmarkStart w:id="274" w:name="_Toc208635579"/>
      <w:bookmarkStart w:id="275" w:name="_Toc208721034"/>
      <w:bookmarkStart w:id="276" w:name="_Toc208635580"/>
      <w:bookmarkStart w:id="277" w:name="_Toc208721035"/>
      <w:bookmarkStart w:id="278" w:name="_Toc208635581"/>
      <w:bookmarkStart w:id="279" w:name="_Toc208721036"/>
      <w:bookmarkStart w:id="280" w:name="_Toc208635582"/>
      <w:bookmarkStart w:id="281" w:name="_Toc208721037"/>
      <w:bookmarkStart w:id="282" w:name="_Toc212607912"/>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t>WS-Addressing</w:t>
      </w:r>
      <w:bookmarkEnd w:id="282"/>
    </w:p>
    <w:p w:rsidR="00472781" w:rsidRDefault="00472781" w:rsidP="0045271D">
      <w:pPr>
        <w:rPr>
          <w:lang w:val="da-DK"/>
        </w:rPr>
      </w:pPr>
      <w:r w:rsidRPr="00FB2138">
        <w:rPr>
          <w:lang w:val="da-DK"/>
        </w:rPr>
        <w:t xml:space="preserve">WS-Addressing benyttes som beskrevet </w:t>
      </w:r>
      <w:r>
        <w:rPr>
          <w:lang w:val="da-DK"/>
        </w:rPr>
        <w:t>i</w:t>
      </w:r>
      <w:r w:rsidRPr="00FB2138">
        <w:rPr>
          <w:lang w:val="da-DK"/>
        </w:rPr>
        <w:t xml:space="preserve"> </w:t>
      </w:r>
      <w:r>
        <w:rPr>
          <w:lang w:val="da-DK"/>
        </w:rPr>
        <w:t>Service Kataloget.</w:t>
      </w:r>
      <w:bookmarkStart w:id="283" w:name="_Toc208635584"/>
      <w:bookmarkStart w:id="284" w:name="_Toc208635585"/>
      <w:bookmarkStart w:id="285" w:name="_Toc208635586"/>
      <w:bookmarkStart w:id="286" w:name="_Toc208635587"/>
      <w:bookmarkStart w:id="287" w:name="_Toc208635588"/>
      <w:bookmarkStart w:id="288" w:name="_Toc208635589"/>
      <w:bookmarkStart w:id="289" w:name="_Toc208635590"/>
      <w:bookmarkStart w:id="290" w:name="_Toc208635591"/>
      <w:bookmarkStart w:id="291" w:name="_Toc208635592"/>
      <w:bookmarkStart w:id="292" w:name="_Toc208635593"/>
      <w:bookmarkStart w:id="293" w:name="_Toc208635594"/>
      <w:bookmarkStart w:id="294" w:name="_Toc208635595"/>
      <w:bookmarkStart w:id="295" w:name="_Toc208635596"/>
      <w:bookmarkStart w:id="296" w:name="_Toc208635597"/>
      <w:bookmarkStart w:id="297" w:name="_Toc208635598"/>
      <w:bookmarkStart w:id="298" w:name="_Toc208635599"/>
      <w:bookmarkStart w:id="299" w:name="_Toc208635600"/>
      <w:bookmarkStart w:id="300" w:name="_Toc208635601"/>
      <w:bookmarkStart w:id="301" w:name="_Toc208635602"/>
      <w:bookmarkStart w:id="302" w:name="_Toc208635603"/>
      <w:bookmarkStart w:id="303" w:name="_Toc208635604"/>
      <w:bookmarkStart w:id="304" w:name="_Toc208635605"/>
      <w:bookmarkStart w:id="305" w:name="_Toc208635606"/>
      <w:bookmarkStart w:id="306" w:name="_Toc208635607"/>
      <w:bookmarkStart w:id="307" w:name="_Toc208635608"/>
      <w:bookmarkStart w:id="308" w:name="_Toc208635609"/>
      <w:bookmarkStart w:id="309" w:name="_Toc208635610"/>
      <w:bookmarkStart w:id="310" w:name="_Toc208635611"/>
      <w:bookmarkStart w:id="311" w:name="_Toc208635612"/>
      <w:bookmarkStart w:id="312" w:name="_Toc208635613"/>
      <w:bookmarkStart w:id="313" w:name="_Toc208635614"/>
      <w:bookmarkStart w:id="314" w:name="_Toc208635615"/>
      <w:bookmarkStart w:id="315" w:name="_Toc208635616"/>
      <w:bookmarkStart w:id="316" w:name="_Toc208635617"/>
      <w:bookmarkStart w:id="317" w:name="_Toc208635618"/>
      <w:bookmarkStart w:id="318" w:name="_Toc208635619"/>
      <w:bookmarkStart w:id="319" w:name="_Toc208635620"/>
      <w:bookmarkStart w:id="320" w:name="_Toc208635621"/>
      <w:bookmarkStart w:id="321" w:name="_Toc208635622"/>
      <w:bookmarkStart w:id="322" w:name="_Toc208635623"/>
      <w:bookmarkStart w:id="323" w:name="_Toc208635624"/>
      <w:bookmarkStart w:id="324" w:name="_Toc208635625"/>
      <w:bookmarkStart w:id="325" w:name="_Toc208635626"/>
      <w:bookmarkStart w:id="326" w:name="_Toc208635627"/>
      <w:bookmarkStart w:id="327" w:name="_Toc208635628"/>
      <w:bookmarkStart w:id="328" w:name="_Toc208635629"/>
      <w:bookmarkStart w:id="329" w:name="_Toc208635630"/>
      <w:bookmarkStart w:id="330" w:name="_Toc208635631"/>
      <w:bookmarkStart w:id="331" w:name="_Toc208635632"/>
      <w:bookmarkStart w:id="332" w:name="_Toc208635633"/>
      <w:bookmarkStart w:id="333" w:name="_Toc208635634"/>
      <w:bookmarkStart w:id="334" w:name="_Toc208635635"/>
      <w:bookmarkStart w:id="335" w:name="_Toc208635636"/>
      <w:bookmarkStart w:id="336" w:name="_Toc208635637"/>
      <w:bookmarkStart w:id="337" w:name="_Toc208635638"/>
      <w:bookmarkStart w:id="338" w:name="_Toc208635639"/>
      <w:bookmarkStart w:id="339" w:name="_Toc208635640"/>
      <w:bookmarkStart w:id="340" w:name="_Toc208635641"/>
      <w:bookmarkStart w:id="341" w:name="_Toc208635642"/>
      <w:bookmarkStart w:id="342" w:name="_Toc208635643"/>
      <w:bookmarkStart w:id="343" w:name="_Toc208635644"/>
      <w:bookmarkStart w:id="344" w:name="_Toc208635645"/>
      <w:bookmarkStart w:id="345" w:name="_Toc208635646"/>
      <w:bookmarkStart w:id="346" w:name="_Toc208635647"/>
      <w:bookmarkStart w:id="347" w:name="_Toc208635648"/>
      <w:bookmarkStart w:id="348" w:name="_Toc208635649"/>
      <w:bookmarkStart w:id="349" w:name="_Toc208635650"/>
      <w:bookmarkStart w:id="350" w:name="_Toc208635651"/>
      <w:bookmarkStart w:id="351" w:name="_Toc208635652"/>
      <w:bookmarkStart w:id="352" w:name="_Toc208635653"/>
      <w:bookmarkStart w:id="353" w:name="_Toc208635654"/>
      <w:bookmarkStart w:id="354" w:name="_Toc208635655"/>
      <w:bookmarkStart w:id="355" w:name="_Toc208635656"/>
      <w:bookmarkStart w:id="356" w:name="_Toc208635657"/>
      <w:bookmarkStart w:id="357" w:name="_Toc208635658"/>
      <w:bookmarkStart w:id="358" w:name="_Toc208635659"/>
      <w:bookmarkStart w:id="359" w:name="_Toc208635660"/>
      <w:bookmarkStart w:id="360" w:name="_Toc208635661"/>
      <w:bookmarkStart w:id="361" w:name="_Toc208635662"/>
      <w:bookmarkStart w:id="362" w:name="_Toc208635663"/>
      <w:bookmarkStart w:id="363" w:name="_Toc208635664"/>
      <w:bookmarkStart w:id="364" w:name="_Toc208635665"/>
      <w:bookmarkStart w:id="365" w:name="_Toc208635666"/>
      <w:bookmarkStart w:id="366" w:name="_Toc208635667"/>
      <w:bookmarkStart w:id="367" w:name="_Toc208635668"/>
      <w:bookmarkStart w:id="368" w:name="_Toc208635669"/>
      <w:bookmarkStart w:id="369" w:name="_Toc208635670"/>
      <w:bookmarkStart w:id="370" w:name="_Toc208635671"/>
      <w:bookmarkStart w:id="371" w:name="_Toc208635672"/>
      <w:bookmarkStart w:id="372" w:name="_Toc208635673"/>
      <w:bookmarkStart w:id="373" w:name="_Toc208635674"/>
      <w:bookmarkStart w:id="374" w:name="_Toc208635675"/>
      <w:bookmarkStart w:id="375" w:name="_Toc206986966"/>
      <w:bookmarkStart w:id="376" w:name="_Toc208630169"/>
      <w:bookmarkStart w:id="377" w:name="_Toc208635676"/>
      <w:bookmarkStart w:id="378" w:name="_Toc199302426"/>
      <w:bookmarkStart w:id="379" w:name="_Toc200774246"/>
      <w:bookmarkStart w:id="380" w:name="_Toc206986970"/>
      <w:bookmarkStart w:id="381" w:name="_Toc208630173"/>
      <w:bookmarkStart w:id="382" w:name="_Toc206986971"/>
      <w:bookmarkStart w:id="383" w:name="_Toc208630174"/>
      <w:bookmarkStart w:id="384" w:name="_Toc208635680"/>
      <w:bookmarkStart w:id="385" w:name="_Toc206986972"/>
      <w:bookmarkStart w:id="386" w:name="_Toc208630175"/>
      <w:bookmarkStart w:id="387" w:name="_Toc208635681"/>
      <w:bookmarkStart w:id="388" w:name="_Toc206986973"/>
      <w:bookmarkStart w:id="389" w:name="_Toc208630176"/>
      <w:bookmarkStart w:id="390" w:name="_Toc208635682"/>
      <w:bookmarkStart w:id="391" w:name="_Toc206986974"/>
      <w:bookmarkStart w:id="392" w:name="_Toc208630177"/>
      <w:bookmarkStart w:id="393" w:name="_Toc208635683"/>
      <w:bookmarkStart w:id="394" w:name="_Toc206986975"/>
      <w:bookmarkStart w:id="395" w:name="_Toc208630178"/>
      <w:bookmarkStart w:id="396" w:name="_Toc208635684"/>
      <w:bookmarkStart w:id="397" w:name="_Toc206986976"/>
      <w:bookmarkStart w:id="398" w:name="_Toc208630179"/>
      <w:bookmarkStart w:id="399" w:name="_Toc208635685"/>
      <w:bookmarkStart w:id="400" w:name="_Toc206986977"/>
      <w:bookmarkStart w:id="401" w:name="_Toc208630180"/>
      <w:bookmarkStart w:id="402" w:name="_Toc208635686"/>
      <w:bookmarkStart w:id="403" w:name="_Toc206986978"/>
      <w:bookmarkStart w:id="404" w:name="_Toc208630181"/>
      <w:bookmarkStart w:id="405" w:name="_Toc208635687"/>
      <w:bookmarkStart w:id="406" w:name="_Toc206986980"/>
      <w:bookmarkStart w:id="407" w:name="_Toc208630183"/>
      <w:bookmarkStart w:id="408" w:name="_Toc208635689"/>
      <w:bookmarkStart w:id="409" w:name="_Toc206986981"/>
      <w:bookmarkStart w:id="410" w:name="_Toc208630184"/>
      <w:bookmarkStart w:id="411" w:name="_Toc208635690"/>
      <w:bookmarkStart w:id="412" w:name="_Toc206986982"/>
      <w:bookmarkStart w:id="413" w:name="_Toc208630185"/>
      <w:bookmarkStart w:id="414" w:name="_Toc208635691"/>
      <w:bookmarkStart w:id="415" w:name="_Toc206986983"/>
      <w:bookmarkStart w:id="416" w:name="_Toc208630186"/>
      <w:bookmarkStart w:id="417" w:name="_Toc208635692"/>
      <w:bookmarkStart w:id="418" w:name="_Toc206986985"/>
      <w:bookmarkStart w:id="419" w:name="_Toc208630188"/>
      <w:bookmarkStart w:id="420" w:name="_Toc208635694"/>
      <w:bookmarkStart w:id="421" w:name="_Toc206986986"/>
      <w:bookmarkStart w:id="422" w:name="_Toc208630189"/>
      <w:bookmarkStart w:id="423" w:name="_Toc208635695"/>
      <w:bookmarkStart w:id="424" w:name="_Toc206986987"/>
      <w:bookmarkStart w:id="425" w:name="_Toc208630190"/>
      <w:bookmarkStart w:id="426" w:name="_Toc208635696"/>
      <w:bookmarkStart w:id="427" w:name="_Toc206986988"/>
      <w:bookmarkStart w:id="428" w:name="_Toc208630191"/>
      <w:bookmarkStart w:id="429" w:name="_Toc208635697"/>
      <w:bookmarkStart w:id="430" w:name="_Toc206986990"/>
      <w:bookmarkStart w:id="431" w:name="_Toc208630193"/>
      <w:bookmarkStart w:id="432" w:name="_Toc208635699"/>
      <w:bookmarkStart w:id="433" w:name="_Toc206986991"/>
      <w:bookmarkStart w:id="434" w:name="_Toc208630194"/>
      <w:bookmarkStart w:id="435" w:name="_Toc208635700"/>
      <w:bookmarkStart w:id="436" w:name="_Toc206986992"/>
      <w:bookmarkStart w:id="437" w:name="_Toc208630195"/>
      <w:bookmarkStart w:id="438" w:name="_Toc208635701"/>
      <w:bookmarkStart w:id="439" w:name="_Toc206986993"/>
      <w:bookmarkStart w:id="440" w:name="_Toc208630196"/>
      <w:bookmarkStart w:id="441" w:name="_Toc208635702"/>
      <w:bookmarkStart w:id="442" w:name="_Toc206986995"/>
      <w:bookmarkStart w:id="443" w:name="_Toc208630198"/>
      <w:bookmarkStart w:id="444" w:name="_Toc208635704"/>
      <w:bookmarkStart w:id="445" w:name="_Toc206986996"/>
      <w:bookmarkStart w:id="446" w:name="_Toc208630199"/>
      <w:bookmarkStart w:id="447" w:name="_Toc208635705"/>
      <w:bookmarkStart w:id="448" w:name="_Toc206986997"/>
      <w:bookmarkStart w:id="449" w:name="_Toc208630200"/>
      <w:bookmarkStart w:id="450" w:name="_Toc208635706"/>
      <w:bookmarkStart w:id="451" w:name="_Toc206986998"/>
      <w:bookmarkStart w:id="452" w:name="_Toc208630201"/>
      <w:bookmarkStart w:id="453" w:name="_Toc208635707"/>
      <w:bookmarkStart w:id="454" w:name="_Toc206987000"/>
      <w:bookmarkStart w:id="455" w:name="_Toc208630203"/>
      <w:bookmarkStart w:id="456" w:name="_Toc208635709"/>
      <w:bookmarkStart w:id="457" w:name="_Toc206987001"/>
      <w:bookmarkStart w:id="458" w:name="_Toc208630204"/>
      <w:bookmarkStart w:id="459" w:name="_Toc208635710"/>
      <w:bookmarkStart w:id="460" w:name="_Toc206987002"/>
      <w:bookmarkStart w:id="461" w:name="_Toc208630205"/>
      <w:bookmarkStart w:id="462" w:name="_Toc208635711"/>
      <w:bookmarkStart w:id="463" w:name="_Toc206987003"/>
      <w:bookmarkStart w:id="464" w:name="_Toc208630206"/>
      <w:bookmarkStart w:id="465" w:name="_Toc208635712"/>
      <w:bookmarkStart w:id="466" w:name="_Toc206987005"/>
      <w:bookmarkStart w:id="467" w:name="_Toc208630208"/>
      <w:bookmarkStart w:id="468" w:name="_Toc208635714"/>
      <w:bookmarkStart w:id="469" w:name="_Toc206987006"/>
      <w:bookmarkStart w:id="470" w:name="_Toc208630209"/>
      <w:bookmarkStart w:id="471" w:name="_Toc208635715"/>
      <w:bookmarkStart w:id="472" w:name="_Toc206987007"/>
      <w:bookmarkStart w:id="473" w:name="_Toc208630210"/>
      <w:bookmarkStart w:id="474" w:name="_Toc208635716"/>
      <w:bookmarkStart w:id="475" w:name="_Toc206987008"/>
      <w:bookmarkStart w:id="476" w:name="_Toc208630211"/>
      <w:bookmarkStart w:id="477" w:name="_Toc208635717"/>
      <w:bookmarkStart w:id="478" w:name="_Toc206987009"/>
      <w:bookmarkStart w:id="479" w:name="_Toc208630212"/>
      <w:bookmarkStart w:id="480" w:name="_Toc208635718"/>
      <w:bookmarkStart w:id="481" w:name="_Toc206987011"/>
      <w:bookmarkStart w:id="482" w:name="_Toc208630214"/>
      <w:bookmarkStart w:id="483" w:name="_Toc208635720"/>
      <w:bookmarkStart w:id="484" w:name="_Toc206987012"/>
      <w:bookmarkStart w:id="485" w:name="_Toc208630215"/>
      <w:bookmarkStart w:id="486" w:name="_Toc208635721"/>
      <w:bookmarkStart w:id="487" w:name="_Toc206987013"/>
      <w:bookmarkStart w:id="488" w:name="_Toc208630216"/>
      <w:bookmarkStart w:id="489" w:name="_Toc208635722"/>
      <w:bookmarkStart w:id="490" w:name="_Toc206987014"/>
      <w:bookmarkStart w:id="491" w:name="_Toc208630217"/>
      <w:bookmarkStart w:id="492" w:name="_Toc208635723"/>
      <w:bookmarkStart w:id="493" w:name="_Toc206987016"/>
      <w:bookmarkStart w:id="494" w:name="_Toc208630219"/>
      <w:bookmarkStart w:id="495" w:name="_Toc208635725"/>
      <w:bookmarkStart w:id="496" w:name="_Toc206987017"/>
      <w:bookmarkStart w:id="497" w:name="_Toc208630220"/>
      <w:bookmarkStart w:id="498" w:name="_Toc208635726"/>
      <w:bookmarkStart w:id="499" w:name="_Toc206987018"/>
      <w:bookmarkStart w:id="500" w:name="_Toc208630221"/>
      <w:bookmarkStart w:id="501" w:name="_Toc208635727"/>
      <w:bookmarkStart w:id="502" w:name="_Toc206987019"/>
      <w:bookmarkStart w:id="503" w:name="_Toc208630222"/>
      <w:bookmarkStart w:id="504" w:name="_Toc208635728"/>
      <w:bookmarkStart w:id="505" w:name="_Toc206987021"/>
      <w:bookmarkStart w:id="506" w:name="_Toc208630224"/>
      <w:bookmarkStart w:id="507" w:name="_Toc208635730"/>
      <w:bookmarkStart w:id="508" w:name="_Toc206987022"/>
      <w:bookmarkStart w:id="509" w:name="_Toc208630225"/>
      <w:bookmarkStart w:id="510" w:name="_Toc208635731"/>
      <w:bookmarkStart w:id="511" w:name="_Toc206987023"/>
      <w:bookmarkStart w:id="512" w:name="_Toc208630226"/>
      <w:bookmarkStart w:id="513" w:name="_Toc208635732"/>
      <w:bookmarkStart w:id="514" w:name="_Toc206987024"/>
      <w:bookmarkStart w:id="515" w:name="_Toc208630227"/>
      <w:bookmarkStart w:id="516" w:name="_Toc208635733"/>
      <w:bookmarkStart w:id="517" w:name="_Toc206987025"/>
      <w:bookmarkStart w:id="518" w:name="_Toc208630228"/>
      <w:bookmarkStart w:id="519" w:name="_Toc208635734"/>
      <w:bookmarkStart w:id="520" w:name="_Toc206987026"/>
      <w:bookmarkStart w:id="521" w:name="_Toc208630229"/>
      <w:bookmarkStart w:id="522" w:name="_Toc208635735"/>
      <w:bookmarkStart w:id="523" w:name="_Toc206987027"/>
      <w:bookmarkStart w:id="524" w:name="_Toc208630230"/>
      <w:bookmarkStart w:id="525" w:name="_Toc208635736"/>
      <w:bookmarkStart w:id="526" w:name="_Toc206987028"/>
      <w:bookmarkStart w:id="527" w:name="_Toc208630231"/>
      <w:bookmarkStart w:id="528" w:name="_Toc208635737"/>
      <w:bookmarkStart w:id="529" w:name="_Toc206987029"/>
      <w:bookmarkStart w:id="530" w:name="_Toc208630232"/>
      <w:bookmarkStart w:id="531" w:name="_Toc208635738"/>
      <w:bookmarkStart w:id="532" w:name="_Toc206987030"/>
      <w:bookmarkStart w:id="533" w:name="_Toc208630233"/>
      <w:bookmarkStart w:id="534" w:name="_Toc208635739"/>
      <w:bookmarkStart w:id="535" w:name="_Toc206987031"/>
      <w:bookmarkStart w:id="536" w:name="_Toc208630234"/>
      <w:bookmarkStart w:id="537" w:name="_Toc208635740"/>
      <w:bookmarkStart w:id="538" w:name="_Toc206987032"/>
      <w:bookmarkStart w:id="539" w:name="_Toc208630235"/>
      <w:bookmarkStart w:id="540" w:name="_Toc208635741"/>
      <w:bookmarkStart w:id="541" w:name="_Toc206987033"/>
      <w:bookmarkStart w:id="542" w:name="_Toc208630236"/>
      <w:bookmarkStart w:id="543" w:name="_Toc208635742"/>
      <w:bookmarkStart w:id="544" w:name="_Toc206987034"/>
      <w:bookmarkStart w:id="545" w:name="_Toc208630237"/>
      <w:bookmarkStart w:id="546" w:name="_Toc208635743"/>
      <w:bookmarkStart w:id="547" w:name="_Toc206987035"/>
      <w:bookmarkStart w:id="548" w:name="_Toc208630238"/>
      <w:bookmarkStart w:id="549" w:name="_Toc208635744"/>
      <w:bookmarkStart w:id="550" w:name="_Toc206987037"/>
      <w:bookmarkStart w:id="551" w:name="_Toc208630240"/>
      <w:bookmarkStart w:id="552" w:name="_Toc208635746"/>
      <w:bookmarkStart w:id="553" w:name="_Toc206987038"/>
      <w:bookmarkStart w:id="554" w:name="_Toc208630241"/>
      <w:bookmarkStart w:id="555" w:name="_Toc208635747"/>
      <w:bookmarkStart w:id="556" w:name="_Toc206987039"/>
      <w:bookmarkStart w:id="557" w:name="_Toc208630242"/>
      <w:bookmarkStart w:id="558" w:name="_Toc208635748"/>
      <w:bookmarkStart w:id="559" w:name="_Toc206987040"/>
      <w:bookmarkStart w:id="560" w:name="_Toc208630243"/>
      <w:bookmarkStart w:id="561" w:name="_Toc208635749"/>
      <w:bookmarkStart w:id="562" w:name="_Toc206987042"/>
      <w:bookmarkStart w:id="563" w:name="_Toc208630245"/>
      <w:bookmarkStart w:id="564" w:name="_Toc208635751"/>
      <w:bookmarkStart w:id="565" w:name="_Toc206987043"/>
      <w:bookmarkStart w:id="566" w:name="_Toc208630246"/>
      <w:bookmarkStart w:id="567" w:name="_Toc208635752"/>
      <w:bookmarkStart w:id="568" w:name="_Toc206987044"/>
      <w:bookmarkStart w:id="569" w:name="_Toc208630247"/>
      <w:bookmarkStart w:id="570" w:name="_Toc208635753"/>
      <w:bookmarkStart w:id="571" w:name="_Toc206987045"/>
      <w:bookmarkStart w:id="572" w:name="_Toc208630248"/>
      <w:bookmarkStart w:id="573" w:name="_Toc208635754"/>
      <w:bookmarkStart w:id="574" w:name="_Toc206987047"/>
      <w:bookmarkStart w:id="575" w:name="_Toc208630250"/>
      <w:bookmarkStart w:id="576" w:name="_Toc208635756"/>
      <w:bookmarkStart w:id="577" w:name="_Toc206987048"/>
      <w:bookmarkStart w:id="578" w:name="_Toc208630251"/>
      <w:bookmarkStart w:id="579" w:name="_Toc208635757"/>
      <w:bookmarkStart w:id="580" w:name="_Toc206987049"/>
      <w:bookmarkStart w:id="581" w:name="_Toc208630252"/>
      <w:bookmarkStart w:id="582" w:name="_Toc208635758"/>
      <w:bookmarkStart w:id="583" w:name="_Toc206987050"/>
      <w:bookmarkStart w:id="584" w:name="_Toc208630253"/>
      <w:bookmarkStart w:id="585" w:name="_Toc208635759"/>
      <w:bookmarkStart w:id="586" w:name="_Toc206987052"/>
      <w:bookmarkStart w:id="587" w:name="_Toc208630255"/>
      <w:bookmarkStart w:id="588" w:name="_Toc208635761"/>
      <w:bookmarkStart w:id="589" w:name="_Toc206987053"/>
      <w:bookmarkStart w:id="590" w:name="_Toc208630256"/>
      <w:bookmarkStart w:id="591" w:name="_Toc208635762"/>
      <w:bookmarkStart w:id="592" w:name="_Toc206987054"/>
      <w:bookmarkStart w:id="593" w:name="_Toc208630257"/>
      <w:bookmarkStart w:id="594" w:name="_Toc208635763"/>
      <w:bookmarkStart w:id="595" w:name="_Toc206987055"/>
      <w:bookmarkStart w:id="596" w:name="_Toc208630258"/>
      <w:bookmarkStart w:id="597" w:name="_Toc208635764"/>
      <w:bookmarkStart w:id="598" w:name="_Toc206987057"/>
      <w:bookmarkStart w:id="599" w:name="_Toc208630260"/>
      <w:bookmarkStart w:id="600" w:name="_Toc208635766"/>
      <w:bookmarkStart w:id="601" w:name="_Toc206987058"/>
      <w:bookmarkStart w:id="602" w:name="_Toc208630261"/>
      <w:bookmarkStart w:id="603" w:name="_Toc208635767"/>
      <w:bookmarkStart w:id="604" w:name="_Toc206987059"/>
      <w:bookmarkStart w:id="605" w:name="_Toc208630262"/>
      <w:bookmarkStart w:id="606" w:name="_Toc208635768"/>
      <w:bookmarkStart w:id="607" w:name="_Toc206987060"/>
      <w:bookmarkStart w:id="608" w:name="_Toc208630263"/>
      <w:bookmarkStart w:id="609" w:name="_Toc208635769"/>
      <w:bookmarkStart w:id="610" w:name="_Toc206987062"/>
      <w:bookmarkStart w:id="611" w:name="_Toc208630265"/>
      <w:bookmarkStart w:id="612" w:name="_Toc208635771"/>
      <w:bookmarkStart w:id="613" w:name="_Toc206987063"/>
      <w:bookmarkStart w:id="614" w:name="_Toc208630266"/>
      <w:bookmarkStart w:id="615" w:name="_Toc208635772"/>
      <w:bookmarkStart w:id="616" w:name="_Toc206987064"/>
      <w:bookmarkStart w:id="617" w:name="_Toc208630267"/>
      <w:bookmarkStart w:id="618" w:name="_Toc208635773"/>
      <w:bookmarkStart w:id="619" w:name="_Toc206987065"/>
      <w:bookmarkStart w:id="620" w:name="_Toc208630268"/>
      <w:bookmarkStart w:id="621" w:name="_Toc208635774"/>
      <w:bookmarkStart w:id="622" w:name="_Toc206987067"/>
      <w:bookmarkStart w:id="623" w:name="_Toc208630270"/>
      <w:bookmarkStart w:id="624" w:name="_Toc208635776"/>
      <w:bookmarkStart w:id="625" w:name="_Toc206987068"/>
      <w:bookmarkStart w:id="626" w:name="_Toc208630271"/>
      <w:bookmarkStart w:id="627" w:name="_Toc208635777"/>
      <w:bookmarkStart w:id="628" w:name="_Toc206987069"/>
      <w:bookmarkStart w:id="629" w:name="_Toc208630272"/>
      <w:bookmarkStart w:id="630" w:name="_Toc208635778"/>
      <w:bookmarkStart w:id="631" w:name="_Toc206987070"/>
      <w:bookmarkStart w:id="632" w:name="_Toc208630273"/>
      <w:bookmarkStart w:id="633" w:name="_Toc208635779"/>
      <w:bookmarkStart w:id="634" w:name="_Toc206987072"/>
      <w:bookmarkStart w:id="635" w:name="_Toc208630275"/>
      <w:bookmarkStart w:id="636" w:name="_Toc208635781"/>
      <w:bookmarkStart w:id="637" w:name="_Toc206987073"/>
      <w:bookmarkStart w:id="638" w:name="_Toc208630276"/>
      <w:bookmarkStart w:id="639" w:name="_Toc208635782"/>
      <w:bookmarkStart w:id="640" w:name="_Toc206987074"/>
      <w:bookmarkStart w:id="641" w:name="_Toc208630277"/>
      <w:bookmarkStart w:id="642" w:name="_Toc208635783"/>
      <w:bookmarkStart w:id="643" w:name="_Toc206987075"/>
      <w:bookmarkStart w:id="644" w:name="_Toc208630278"/>
      <w:bookmarkStart w:id="645" w:name="_Toc208635784"/>
      <w:bookmarkStart w:id="646" w:name="_Toc206987077"/>
      <w:bookmarkStart w:id="647" w:name="_Toc208630280"/>
      <w:bookmarkStart w:id="648" w:name="_Toc208635786"/>
      <w:bookmarkStart w:id="649" w:name="_Toc206987078"/>
      <w:bookmarkStart w:id="650" w:name="_Toc208630281"/>
      <w:bookmarkStart w:id="651" w:name="_Toc208635787"/>
      <w:bookmarkStart w:id="652" w:name="_Toc206987079"/>
      <w:bookmarkStart w:id="653" w:name="_Toc208630282"/>
      <w:bookmarkStart w:id="654" w:name="_Toc208635788"/>
      <w:bookmarkStart w:id="655" w:name="_Toc206987080"/>
      <w:bookmarkStart w:id="656" w:name="_Toc208630283"/>
      <w:bookmarkStart w:id="657" w:name="_Toc208635789"/>
      <w:bookmarkStart w:id="658" w:name="_Toc206987081"/>
      <w:bookmarkStart w:id="659" w:name="_Toc208630284"/>
      <w:bookmarkStart w:id="660" w:name="_Toc208635790"/>
      <w:bookmarkStart w:id="661" w:name="_Toc206987082"/>
      <w:bookmarkStart w:id="662" w:name="_Toc208630285"/>
      <w:bookmarkStart w:id="663" w:name="_Toc208635791"/>
      <w:bookmarkStart w:id="664" w:name="_Toc206987083"/>
      <w:bookmarkStart w:id="665" w:name="_Toc208630286"/>
      <w:bookmarkStart w:id="666" w:name="_Toc208635792"/>
      <w:bookmarkStart w:id="667" w:name="_Toc206987084"/>
      <w:bookmarkStart w:id="668" w:name="_Toc208630287"/>
      <w:bookmarkStart w:id="669" w:name="_Toc208635793"/>
      <w:bookmarkStart w:id="670" w:name="_Toc206987085"/>
      <w:bookmarkStart w:id="671" w:name="_Toc208630288"/>
      <w:bookmarkStart w:id="672" w:name="_Toc208635794"/>
      <w:bookmarkStart w:id="673" w:name="_Toc206987086"/>
      <w:bookmarkStart w:id="674" w:name="_Toc208630289"/>
      <w:bookmarkStart w:id="675" w:name="_Toc208635795"/>
      <w:bookmarkStart w:id="676" w:name="_Toc206987087"/>
      <w:bookmarkStart w:id="677" w:name="_Toc208630290"/>
      <w:bookmarkStart w:id="678" w:name="_Toc208635796"/>
      <w:bookmarkStart w:id="679" w:name="_Toc206987089"/>
      <w:bookmarkStart w:id="680" w:name="_Toc208630292"/>
      <w:bookmarkStart w:id="681" w:name="_Toc208635798"/>
      <w:bookmarkStart w:id="682" w:name="_Toc206987090"/>
      <w:bookmarkStart w:id="683" w:name="_Toc208630293"/>
      <w:bookmarkStart w:id="684" w:name="_Toc208635799"/>
      <w:bookmarkStart w:id="685" w:name="_Toc206987091"/>
      <w:bookmarkStart w:id="686" w:name="_Toc208630294"/>
      <w:bookmarkStart w:id="687" w:name="_Toc208635800"/>
      <w:bookmarkStart w:id="688" w:name="_Toc206987092"/>
      <w:bookmarkStart w:id="689" w:name="_Toc208630295"/>
      <w:bookmarkStart w:id="690" w:name="_Toc208635801"/>
      <w:bookmarkStart w:id="691" w:name="_Toc206987094"/>
      <w:bookmarkStart w:id="692" w:name="_Toc208630297"/>
      <w:bookmarkStart w:id="693" w:name="_Toc208635803"/>
      <w:bookmarkStart w:id="694" w:name="_Toc206987095"/>
      <w:bookmarkStart w:id="695" w:name="_Toc208630298"/>
      <w:bookmarkStart w:id="696" w:name="_Toc208635804"/>
      <w:bookmarkStart w:id="697" w:name="_Toc206987096"/>
      <w:bookmarkStart w:id="698" w:name="_Toc208630299"/>
      <w:bookmarkStart w:id="699" w:name="_Toc208635805"/>
      <w:bookmarkStart w:id="700" w:name="_Toc206987097"/>
      <w:bookmarkStart w:id="701" w:name="_Toc208630300"/>
      <w:bookmarkStart w:id="702" w:name="_Toc208635806"/>
      <w:bookmarkStart w:id="703" w:name="_Toc206987099"/>
      <w:bookmarkStart w:id="704" w:name="_Toc208630302"/>
      <w:bookmarkStart w:id="705" w:name="_Toc208635808"/>
      <w:bookmarkStart w:id="706" w:name="_Toc206987100"/>
      <w:bookmarkStart w:id="707" w:name="_Toc208630303"/>
      <w:bookmarkStart w:id="708" w:name="_Toc208635809"/>
      <w:bookmarkStart w:id="709" w:name="_Toc206987101"/>
      <w:bookmarkStart w:id="710" w:name="_Toc208630304"/>
      <w:bookmarkStart w:id="711" w:name="_Toc208635810"/>
      <w:bookmarkStart w:id="712" w:name="_Toc206987102"/>
      <w:bookmarkStart w:id="713" w:name="_Toc208630305"/>
      <w:bookmarkStart w:id="714" w:name="_Toc208635811"/>
      <w:bookmarkStart w:id="715" w:name="_Toc206987104"/>
      <w:bookmarkStart w:id="716" w:name="_Toc208630307"/>
      <w:bookmarkStart w:id="717" w:name="_Toc208635813"/>
      <w:bookmarkStart w:id="718" w:name="_Toc206987105"/>
      <w:bookmarkStart w:id="719" w:name="_Toc208630308"/>
      <w:bookmarkStart w:id="720" w:name="_Toc208635814"/>
      <w:bookmarkStart w:id="721" w:name="_Toc206987106"/>
      <w:bookmarkStart w:id="722" w:name="_Toc208630309"/>
      <w:bookmarkStart w:id="723" w:name="_Toc208635815"/>
      <w:bookmarkStart w:id="724" w:name="_Toc206987107"/>
      <w:bookmarkStart w:id="725" w:name="_Toc208630310"/>
      <w:bookmarkStart w:id="726" w:name="_Toc208635816"/>
      <w:bookmarkStart w:id="727" w:name="_Toc206987109"/>
      <w:bookmarkStart w:id="728" w:name="_Toc208630312"/>
      <w:bookmarkStart w:id="729" w:name="_Toc208635818"/>
      <w:bookmarkStart w:id="730" w:name="_Toc206987110"/>
      <w:bookmarkStart w:id="731" w:name="_Toc208630313"/>
      <w:bookmarkStart w:id="732" w:name="_Toc208635819"/>
      <w:bookmarkStart w:id="733" w:name="_Toc206987111"/>
      <w:bookmarkStart w:id="734" w:name="_Toc208630314"/>
      <w:bookmarkStart w:id="735" w:name="_Toc208635820"/>
      <w:bookmarkStart w:id="736" w:name="_Toc206987112"/>
      <w:bookmarkStart w:id="737" w:name="_Toc208630315"/>
      <w:bookmarkStart w:id="738" w:name="_Toc208635821"/>
      <w:bookmarkStart w:id="739" w:name="_Toc206987114"/>
      <w:bookmarkStart w:id="740" w:name="_Toc208630317"/>
      <w:bookmarkStart w:id="741" w:name="_Toc208635823"/>
      <w:bookmarkStart w:id="742" w:name="_Toc206987115"/>
      <w:bookmarkStart w:id="743" w:name="_Toc208630318"/>
      <w:bookmarkStart w:id="744" w:name="_Toc208635824"/>
      <w:bookmarkStart w:id="745" w:name="_Toc206987116"/>
      <w:bookmarkStart w:id="746" w:name="_Toc208630319"/>
      <w:bookmarkStart w:id="747" w:name="_Toc208635825"/>
      <w:bookmarkStart w:id="748" w:name="_Toc206987117"/>
      <w:bookmarkStart w:id="749" w:name="_Toc208630320"/>
      <w:bookmarkStart w:id="750" w:name="_Toc208635826"/>
      <w:bookmarkStart w:id="751" w:name="_Toc206987119"/>
      <w:bookmarkStart w:id="752" w:name="_Toc208630322"/>
      <w:bookmarkStart w:id="753" w:name="_Toc208635828"/>
      <w:bookmarkStart w:id="754" w:name="_Toc206987120"/>
      <w:bookmarkStart w:id="755" w:name="_Toc208630323"/>
      <w:bookmarkStart w:id="756" w:name="_Toc208635829"/>
      <w:bookmarkStart w:id="757" w:name="_Toc206987121"/>
      <w:bookmarkStart w:id="758" w:name="_Toc208630324"/>
      <w:bookmarkStart w:id="759" w:name="_Toc208635830"/>
      <w:bookmarkStart w:id="760" w:name="_Toc206987122"/>
      <w:bookmarkStart w:id="761" w:name="_Toc208630325"/>
      <w:bookmarkStart w:id="762" w:name="_Toc208635831"/>
      <w:bookmarkStart w:id="763" w:name="_Toc206987123"/>
      <w:bookmarkStart w:id="764" w:name="_Toc208630326"/>
      <w:bookmarkStart w:id="765" w:name="_Toc208635832"/>
      <w:bookmarkStart w:id="766" w:name="_Toc206987124"/>
      <w:bookmarkStart w:id="767" w:name="_Toc208630327"/>
      <w:bookmarkStart w:id="768" w:name="_Toc208635833"/>
      <w:bookmarkStart w:id="769" w:name="_Toc206987125"/>
      <w:bookmarkStart w:id="770" w:name="_Toc208630328"/>
      <w:bookmarkStart w:id="771" w:name="_Toc208635834"/>
      <w:bookmarkStart w:id="772" w:name="_Toc206987126"/>
      <w:bookmarkStart w:id="773" w:name="_Toc208630329"/>
      <w:bookmarkStart w:id="774" w:name="_Toc208635835"/>
      <w:bookmarkStart w:id="775" w:name="_Toc206987128"/>
      <w:bookmarkStart w:id="776" w:name="_Toc208630331"/>
      <w:bookmarkStart w:id="777" w:name="_Toc208635837"/>
      <w:bookmarkStart w:id="778" w:name="_Toc206987129"/>
      <w:bookmarkStart w:id="779" w:name="_Toc208630332"/>
      <w:bookmarkStart w:id="780" w:name="_Toc208635838"/>
      <w:bookmarkStart w:id="781" w:name="_Toc206987130"/>
      <w:bookmarkStart w:id="782" w:name="_Toc208630333"/>
      <w:bookmarkStart w:id="783" w:name="_Toc208635839"/>
      <w:bookmarkStart w:id="784" w:name="_Toc206987131"/>
      <w:bookmarkStart w:id="785" w:name="_Toc208630334"/>
      <w:bookmarkStart w:id="786" w:name="_Toc208635840"/>
      <w:bookmarkStart w:id="787" w:name="_Toc206987133"/>
      <w:bookmarkStart w:id="788" w:name="_Toc208630336"/>
      <w:bookmarkStart w:id="789" w:name="_Toc208635842"/>
      <w:bookmarkStart w:id="790" w:name="_Toc206987134"/>
      <w:bookmarkStart w:id="791" w:name="_Toc208630337"/>
      <w:bookmarkStart w:id="792" w:name="_Toc208635843"/>
      <w:bookmarkStart w:id="793" w:name="_Toc206987135"/>
      <w:bookmarkStart w:id="794" w:name="_Toc208630338"/>
      <w:bookmarkStart w:id="795" w:name="_Toc208635844"/>
      <w:bookmarkStart w:id="796" w:name="_Toc206987136"/>
      <w:bookmarkStart w:id="797" w:name="_Toc208630339"/>
      <w:bookmarkStart w:id="798" w:name="_Toc208635845"/>
      <w:bookmarkStart w:id="799" w:name="_Toc206987138"/>
      <w:bookmarkStart w:id="800" w:name="_Toc208630341"/>
      <w:bookmarkStart w:id="801" w:name="_Toc208635847"/>
      <w:bookmarkStart w:id="802" w:name="_Toc206987139"/>
      <w:bookmarkStart w:id="803" w:name="_Toc208630342"/>
      <w:bookmarkStart w:id="804" w:name="_Toc208635848"/>
      <w:bookmarkStart w:id="805" w:name="_Toc206987140"/>
      <w:bookmarkStart w:id="806" w:name="_Toc208630343"/>
      <w:bookmarkStart w:id="807" w:name="_Toc208635849"/>
      <w:bookmarkStart w:id="808" w:name="_Toc206987141"/>
      <w:bookmarkStart w:id="809" w:name="_Toc208630344"/>
      <w:bookmarkStart w:id="810" w:name="_Toc208635850"/>
      <w:bookmarkStart w:id="811" w:name="_Toc206987143"/>
      <w:bookmarkStart w:id="812" w:name="_Toc208630346"/>
      <w:bookmarkStart w:id="813" w:name="_Toc208635852"/>
      <w:bookmarkStart w:id="814" w:name="_Toc206987144"/>
      <w:bookmarkStart w:id="815" w:name="_Toc208630347"/>
      <w:bookmarkStart w:id="816" w:name="_Toc208635853"/>
      <w:bookmarkStart w:id="817" w:name="_Toc206987145"/>
      <w:bookmarkStart w:id="818" w:name="_Toc208630348"/>
      <w:bookmarkStart w:id="819" w:name="_Toc208635854"/>
      <w:bookmarkStart w:id="820" w:name="_Toc206987146"/>
      <w:bookmarkStart w:id="821" w:name="_Toc208630349"/>
      <w:bookmarkStart w:id="822" w:name="_Toc208635855"/>
      <w:bookmarkStart w:id="823" w:name="_Toc206987148"/>
      <w:bookmarkStart w:id="824" w:name="_Toc208630351"/>
      <w:bookmarkStart w:id="825" w:name="_Toc208635857"/>
      <w:bookmarkStart w:id="826" w:name="_Toc206987149"/>
      <w:bookmarkStart w:id="827" w:name="_Toc208630352"/>
      <w:bookmarkStart w:id="828" w:name="_Toc208635858"/>
      <w:bookmarkStart w:id="829" w:name="_Toc206987150"/>
      <w:bookmarkStart w:id="830" w:name="_Toc208630353"/>
      <w:bookmarkStart w:id="831" w:name="_Toc208635859"/>
      <w:bookmarkStart w:id="832" w:name="_Toc206987151"/>
      <w:bookmarkStart w:id="833" w:name="_Toc208630354"/>
      <w:bookmarkStart w:id="834" w:name="_Toc208635860"/>
      <w:bookmarkStart w:id="835" w:name="_Toc206987153"/>
      <w:bookmarkStart w:id="836" w:name="_Toc208630356"/>
      <w:bookmarkStart w:id="837" w:name="_Toc208635862"/>
      <w:bookmarkStart w:id="838" w:name="_Toc206987154"/>
      <w:bookmarkStart w:id="839" w:name="_Toc208630357"/>
      <w:bookmarkStart w:id="840" w:name="_Toc208635863"/>
      <w:bookmarkStart w:id="841" w:name="_Toc206987155"/>
      <w:bookmarkStart w:id="842" w:name="_Toc208630358"/>
      <w:bookmarkStart w:id="843" w:name="_Toc208635864"/>
      <w:bookmarkStart w:id="844" w:name="_Toc206987156"/>
      <w:bookmarkStart w:id="845" w:name="_Toc208630359"/>
      <w:bookmarkStart w:id="846" w:name="_Toc208635865"/>
      <w:bookmarkStart w:id="847" w:name="_Toc206987158"/>
      <w:bookmarkStart w:id="848" w:name="_Toc208630361"/>
      <w:bookmarkStart w:id="849" w:name="_Toc208635867"/>
      <w:bookmarkStart w:id="850" w:name="_Toc206987159"/>
      <w:bookmarkStart w:id="851" w:name="_Toc208630362"/>
      <w:bookmarkStart w:id="852" w:name="_Toc208635868"/>
      <w:bookmarkStart w:id="853" w:name="_Toc206987160"/>
      <w:bookmarkStart w:id="854" w:name="_Toc208630363"/>
      <w:bookmarkStart w:id="855" w:name="_Toc208635869"/>
      <w:bookmarkStart w:id="856" w:name="_Toc206987161"/>
      <w:bookmarkStart w:id="857" w:name="_Toc208630364"/>
      <w:bookmarkStart w:id="858" w:name="_Toc208635870"/>
      <w:bookmarkStart w:id="859" w:name="_Toc206987162"/>
      <w:bookmarkStart w:id="860" w:name="_Toc208630365"/>
      <w:bookmarkStart w:id="861" w:name="_Toc208635871"/>
      <w:bookmarkStart w:id="862" w:name="_Toc206987163"/>
      <w:bookmarkStart w:id="863" w:name="_Toc208630366"/>
      <w:bookmarkStart w:id="864" w:name="_Toc208635872"/>
      <w:bookmarkStart w:id="865" w:name="_Toc206987164"/>
      <w:bookmarkStart w:id="866" w:name="_Toc208630367"/>
      <w:bookmarkStart w:id="867" w:name="_Toc208635873"/>
      <w:bookmarkStart w:id="868" w:name="_Toc206987165"/>
      <w:bookmarkStart w:id="869" w:name="_Toc208630368"/>
      <w:bookmarkStart w:id="870" w:name="_Toc208635874"/>
      <w:bookmarkStart w:id="871" w:name="_Toc206987166"/>
      <w:bookmarkStart w:id="872" w:name="_Toc208630369"/>
      <w:bookmarkStart w:id="873" w:name="_Toc208635875"/>
      <w:bookmarkStart w:id="874" w:name="_Toc206987167"/>
      <w:bookmarkStart w:id="875" w:name="_Toc208630370"/>
      <w:bookmarkStart w:id="876" w:name="_Toc208635876"/>
      <w:bookmarkStart w:id="877" w:name="_Toc206987168"/>
      <w:bookmarkStart w:id="878" w:name="_Toc208630371"/>
      <w:bookmarkStart w:id="879" w:name="_Toc208635877"/>
      <w:bookmarkStart w:id="880" w:name="_Toc206987169"/>
      <w:bookmarkStart w:id="881" w:name="_Toc208630372"/>
      <w:bookmarkStart w:id="882" w:name="_Toc208635878"/>
      <w:bookmarkStart w:id="883" w:name="_Toc206987170"/>
      <w:bookmarkStart w:id="884" w:name="_Toc208630373"/>
      <w:bookmarkStart w:id="885" w:name="_Toc208635879"/>
      <w:bookmarkStart w:id="886" w:name="_Toc206987171"/>
      <w:bookmarkStart w:id="887" w:name="_Toc208630374"/>
      <w:bookmarkStart w:id="888" w:name="_Toc208635880"/>
      <w:bookmarkStart w:id="889" w:name="_Toc206987172"/>
      <w:bookmarkStart w:id="890" w:name="_Toc208630375"/>
      <w:bookmarkStart w:id="891" w:name="_Toc208635881"/>
      <w:bookmarkStart w:id="892" w:name="_Toc206987173"/>
      <w:bookmarkStart w:id="893" w:name="_Toc208630376"/>
      <w:bookmarkStart w:id="894" w:name="_Toc208635882"/>
      <w:bookmarkStart w:id="895" w:name="_Toc206987174"/>
      <w:bookmarkStart w:id="896" w:name="_Toc208630377"/>
      <w:bookmarkStart w:id="897" w:name="_Toc208635883"/>
      <w:bookmarkStart w:id="898" w:name="_Toc206987175"/>
      <w:bookmarkStart w:id="899" w:name="_Toc208630378"/>
      <w:bookmarkStart w:id="900" w:name="_Toc208635884"/>
      <w:bookmarkStart w:id="901" w:name="_Toc206987176"/>
      <w:bookmarkStart w:id="902" w:name="_Toc208630379"/>
      <w:bookmarkStart w:id="903" w:name="_Toc208635885"/>
      <w:bookmarkStart w:id="904" w:name="_Toc206987177"/>
      <w:bookmarkStart w:id="905" w:name="_Toc208630380"/>
      <w:bookmarkStart w:id="906" w:name="_Toc208635886"/>
      <w:bookmarkStart w:id="907" w:name="_Toc206987178"/>
      <w:bookmarkStart w:id="908" w:name="_Toc208630381"/>
      <w:bookmarkStart w:id="909" w:name="_Toc208635887"/>
      <w:bookmarkStart w:id="910" w:name="_Toc206987179"/>
      <w:bookmarkStart w:id="911" w:name="_Toc208630382"/>
      <w:bookmarkStart w:id="912" w:name="_Toc208635888"/>
      <w:bookmarkStart w:id="913" w:name="_Toc206987180"/>
      <w:bookmarkStart w:id="914" w:name="_Toc208630383"/>
      <w:bookmarkStart w:id="915" w:name="_Toc208635889"/>
      <w:bookmarkStart w:id="916" w:name="_Toc206987181"/>
      <w:bookmarkStart w:id="917" w:name="_Toc208630384"/>
      <w:bookmarkStart w:id="918" w:name="_Toc208635890"/>
      <w:bookmarkStart w:id="919" w:name="_Toc206987182"/>
      <w:bookmarkStart w:id="920" w:name="_Toc208630385"/>
      <w:bookmarkStart w:id="921" w:name="_Toc208635891"/>
      <w:bookmarkStart w:id="922" w:name="_Toc206987183"/>
      <w:bookmarkStart w:id="923" w:name="_Toc208630386"/>
      <w:bookmarkStart w:id="924" w:name="_Toc208635892"/>
      <w:bookmarkStart w:id="925" w:name="_Toc206987184"/>
      <w:bookmarkStart w:id="926" w:name="_Toc208630387"/>
      <w:bookmarkStart w:id="927" w:name="_Toc208635893"/>
      <w:bookmarkStart w:id="928" w:name="_Toc206987185"/>
      <w:bookmarkStart w:id="929" w:name="_Toc208630388"/>
      <w:bookmarkStart w:id="930" w:name="_Toc208635894"/>
      <w:bookmarkStart w:id="931" w:name="_Toc206987186"/>
      <w:bookmarkStart w:id="932" w:name="_Toc208630389"/>
      <w:bookmarkStart w:id="933" w:name="_Toc208635895"/>
      <w:bookmarkStart w:id="934" w:name="_Toc206987187"/>
      <w:bookmarkStart w:id="935" w:name="_Toc208630390"/>
      <w:bookmarkStart w:id="936" w:name="_Toc208635896"/>
      <w:bookmarkStart w:id="937" w:name="_Toc206987188"/>
      <w:bookmarkStart w:id="938" w:name="_Toc208630391"/>
      <w:bookmarkStart w:id="939" w:name="_Toc208635897"/>
      <w:bookmarkStart w:id="940" w:name="_Toc206987189"/>
      <w:bookmarkStart w:id="941" w:name="_Toc208630392"/>
      <w:bookmarkStart w:id="942" w:name="_Toc208635898"/>
      <w:bookmarkStart w:id="943" w:name="_Toc206987190"/>
      <w:bookmarkStart w:id="944" w:name="_Toc208630393"/>
      <w:bookmarkStart w:id="945" w:name="_Toc208635899"/>
      <w:bookmarkStart w:id="946" w:name="_Toc206987191"/>
      <w:bookmarkStart w:id="947" w:name="_Toc208630394"/>
      <w:bookmarkStart w:id="948" w:name="_Toc208635900"/>
      <w:bookmarkStart w:id="949" w:name="_Toc206987192"/>
      <w:bookmarkStart w:id="950" w:name="_Toc208630395"/>
      <w:bookmarkStart w:id="951" w:name="_Toc208635901"/>
      <w:bookmarkStart w:id="952" w:name="_Toc206987193"/>
      <w:bookmarkStart w:id="953" w:name="_Toc208630396"/>
      <w:bookmarkStart w:id="954" w:name="_Toc208635902"/>
      <w:bookmarkStart w:id="955" w:name="_Toc206987194"/>
      <w:bookmarkStart w:id="956" w:name="_Toc208630397"/>
      <w:bookmarkStart w:id="957" w:name="_Toc208635903"/>
      <w:bookmarkStart w:id="958" w:name="_Toc206987195"/>
      <w:bookmarkStart w:id="959" w:name="_Toc208630398"/>
      <w:bookmarkStart w:id="960" w:name="_Toc208635904"/>
      <w:bookmarkStart w:id="961" w:name="_Toc206987196"/>
      <w:bookmarkStart w:id="962" w:name="_Toc208630399"/>
      <w:bookmarkStart w:id="963" w:name="_Toc208635905"/>
      <w:bookmarkStart w:id="964" w:name="_Toc206987197"/>
      <w:bookmarkStart w:id="965" w:name="_Toc208630400"/>
      <w:bookmarkStart w:id="966" w:name="_Toc208635906"/>
      <w:bookmarkStart w:id="967" w:name="_Toc206987198"/>
      <w:bookmarkStart w:id="968" w:name="_Toc208630401"/>
      <w:bookmarkStart w:id="969" w:name="_Toc208635907"/>
      <w:bookmarkStart w:id="970" w:name="_Toc206987199"/>
      <w:bookmarkStart w:id="971" w:name="_Toc208630402"/>
      <w:bookmarkStart w:id="972" w:name="_Toc208635908"/>
      <w:bookmarkStart w:id="973" w:name="_Toc206987200"/>
      <w:bookmarkStart w:id="974" w:name="_Toc208630403"/>
      <w:bookmarkStart w:id="975" w:name="_Toc208635909"/>
      <w:bookmarkStart w:id="976" w:name="_Toc206987201"/>
      <w:bookmarkStart w:id="977" w:name="_Toc208630404"/>
      <w:bookmarkStart w:id="978" w:name="_Toc208635910"/>
      <w:bookmarkStart w:id="979" w:name="_Toc206987202"/>
      <w:bookmarkStart w:id="980" w:name="_Toc208630405"/>
      <w:bookmarkStart w:id="981" w:name="_Toc208635911"/>
      <w:bookmarkStart w:id="982" w:name="_Toc206987203"/>
      <w:bookmarkStart w:id="983" w:name="_Toc208630406"/>
      <w:bookmarkStart w:id="984" w:name="_Toc208635912"/>
      <w:bookmarkStart w:id="985" w:name="_Toc206987204"/>
      <w:bookmarkStart w:id="986" w:name="_Toc208630407"/>
      <w:bookmarkStart w:id="987" w:name="_Toc208635913"/>
      <w:bookmarkStart w:id="988" w:name="_Toc206987205"/>
      <w:bookmarkStart w:id="989" w:name="_Toc208630408"/>
      <w:bookmarkStart w:id="990" w:name="_Toc208635914"/>
      <w:bookmarkStart w:id="991" w:name="_Toc206987206"/>
      <w:bookmarkStart w:id="992" w:name="_Toc208630409"/>
      <w:bookmarkStart w:id="993" w:name="_Toc208635915"/>
      <w:bookmarkStart w:id="994" w:name="_Toc206987207"/>
      <w:bookmarkStart w:id="995" w:name="_Toc208630410"/>
      <w:bookmarkStart w:id="996" w:name="_Toc208635916"/>
      <w:bookmarkStart w:id="997" w:name="_Toc206987208"/>
      <w:bookmarkStart w:id="998" w:name="_Toc208630411"/>
      <w:bookmarkStart w:id="999" w:name="_Toc208635917"/>
      <w:bookmarkStart w:id="1000" w:name="_Toc206987209"/>
      <w:bookmarkStart w:id="1001" w:name="_Toc208630412"/>
      <w:bookmarkStart w:id="1002" w:name="_Toc208635918"/>
      <w:bookmarkStart w:id="1003" w:name="_Toc206987210"/>
      <w:bookmarkStart w:id="1004" w:name="_Toc208630413"/>
      <w:bookmarkStart w:id="1005" w:name="_Toc208635919"/>
      <w:bookmarkStart w:id="1006" w:name="_Toc206987211"/>
      <w:bookmarkStart w:id="1007" w:name="_Toc208630414"/>
      <w:bookmarkStart w:id="1008" w:name="_Toc208635920"/>
      <w:bookmarkStart w:id="1009" w:name="_Toc206987212"/>
      <w:bookmarkStart w:id="1010" w:name="_Toc208630415"/>
      <w:bookmarkStart w:id="1011" w:name="_Toc208635921"/>
      <w:bookmarkStart w:id="1012" w:name="_Toc206987213"/>
      <w:bookmarkStart w:id="1013" w:name="_Toc208630416"/>
      <w:bookmarkStart w:id="1014" w:name="_Toc208635922"/>
      <w:bookmarkStart w:id="1015" w:name="_Toc206987214"/>
      <w:bookmarkStart w:id="1016" w:name="_Toc208630417"/>
      <w:bookmarkStart w:id="1017" w:name="_Toc208635923"/>
      <w:bookmarkStart w:id="1018" w:name="_Toc206987215"/>
      <w:bookmarkStart w:id="1019" w:name="_Toc208630418"/>
      <w:bookmarkStart w:id="1020" w:name="_Toc208635924"/>
      <w:bookmarkStart w:id="1021" w:name="_Toc206987216"/>
      <w:bookmarkStart w:id="1022" w:name="_Toc208630419"/>
      <w:bookmarkStart w:id="1023" w:name="_Toc208635925"/>
      <w:bookmarkStart w:id="1024" w:name="_Toc206987217"/>
      <w:bookmarkStart w:id="1025" w:name="_Toc208630420"/>
      <w:bookmarkStart w:id="1026" w:name="_Toc208635926"/>
      <w:bookmarkStart w:id="1027" w:name="_Toc206987218"/>
      <w:bookmarkStart w:id="1028" w:name="_Toc208630421"/>
      <w:bookmarkStart w:id="1029" w:name="_Toc208635927"/>
      <w:bookmarkStart w:id="1030" w:name="_Toc206987219"/>
      <w:bookmarkStart w:id="1031" w:name="_Toc208630422"/>
      <w:bookmarkStart w:id="1032" w:name="_Toc208635928"/>
      <w:bookmarkStart w:id="1033" w:name="_Toc206987220"/>
      <w:bookmarkStart w:id="1034" w:name="_Toc208630423"/>
      <w:bookmarkStart w:id="1035" w:name="_Toc208635929"/>
      <w:bookmarkStart w:id="1036" w:name="_Toc206987221"/>
      <w:bookmarkStart w:id="1037" w:name="_Toc208630424"/>
      <w:bookmarkStart w:id="1038" w:name="_Toc208635930"/>
      <w:bookmarkStart w:id="1039" w:name="_Toc206987222"/>
      <w:bookmarkStart w:id="1040" w:name="_Toc208630425"/>
      <w:bookmarkStart w:id="1041" w:name="_Toc208635931"/>
      <w:bookmarkStart w:id="1042" w:name="_Toc206987223"/>
      <w:bookmarkStart w:id="1043" w:name="_Toc208630426"/>
      <w:bookmarkStart w:id="1044" w:name="_Toc208635932"/>
      <w:bookmarkStart w:id="1045" w:name="_Toc206987224"/>
      <w:bookmarkStart w:id="1046" w:name="_Toc208630427"/>
      <w:bookmarkStart w:id="1047" w:name="_Toc208635933"/>
      <w:bookmarkStart w:id="1048" w:name="_Toc206987225"/>
      <w:bookmarkStart w:id="1049" w:name="_Toc208630428"/>
      <w:bookmarkStart w:id="1050" w:name="_Toc208635934"/>
      <w:bookmarkStart w:id="1051" w:name="_Toc206987226"/>
      <w:bookmarkStart w:id="1052" w:name="_Toc208630429"/>
      <w:bookmarkStart w:id="1053" w:name="_Toc208635935"/>
      <w:bookmarkStart w:id="1054" w:name="_Toc206987227"/>
      <w:bookmarkStart w:id="1055" w:name="_Toc208630430"/>
      <w:bookmarkStart w:id="1056" w:name="_Toc208635936"/>
      <w:bookmarkStart w:id="1057" w:name="_Toc206987228"/>
      <w:bookmarkStart w:id="1058" w:name="_Toc208630431"/>
      <w:bookmarkStart w:id="1059" w:name="_Toc208635937"/>
      <w:bookmarkStart w:id="1060" w:name="_Toc206987229"/>
      <w:bookmarkStart w:id="1061" w:name="_Toc208630432"/>
      <w:bookmarkStart w:id="1062" w:name="_Toc208635938"/>
      <w:bookmarkStart w:id="1063" w:name="_Toc206987230"/>
      <w:bookmarkStart w:id="1064" w:name="_Toc208630433"/>
      <w:bookmarkStart w:id="1065" w:name="_Toc208635939"/>
      <w:bookmarkStart w:id="1066" w:name="_Toc206987231"/>
      <w:bookmarkStart w:id="1067" w:name="_Toc208630434"/>
      <w:bookmarkStart w:id="1068" w:name="_Toc208635940"/>
      <w:bookmarkStart w:id="1069" w:name="_Toc206987232"/>
      <w:bookmarkStart w:id="1070" w:name="_Toc208630435"/>
      <w:bookmarkStart w:id="1071" w:name="_Toc208635941"/>
      <w:bookmarkStart w:id="1072" w:name="_Toc206987233"/>
      <w:bookmarkStart w:id="1073" w:name="_Toc208630436"/>
      <w:bookmarkStart w:id="1074" w:name="_Toc208635942"/>
      <w:bookmarkStart w:id="1075" w:name="_Toc206987234"/>
      <w:bookmarkStart w:id="1076" w:name="_Toc208630437"/>
      <w:bookmarkStart w:id="1077" w:name="_Toc208635943"/>
      <w:bookmarkStart w:id="1078" w:name="_Toc206987235"/>
      <w:bookmarkStart w:id="1079" w:name="_Toc208630438"/>
      <w:bookmarkStart w:id="1080" w:name="_Toc208635944"/>
      <w:bookmarkStart w:id="1081" w:name="_Toc206987236"/>
      <w:bookmarkStart w:id="1082" w:name="_Toc208630439"/>
      <w:bookmarkStart w:id="1083" w:name="_Toc208635945"/>
      <w:bookmarkStart w:id="1084" w:name="_Toc206987237"/>
      <w:bookmarkStart w:id="1085" w:name="_Toc208630440"/>
      <w:bookmarkStart w:id="1086" w:name="_Toc208635946"/>
      <w:bookmarkStart w:id="1087" w:name="_Toc206987238"/>
      <w:bookmarkStart w:id="1088" w:name="_Toc208630441"/>
      <w:bookmarkStart w:id="1089" w:name="_Toc208635947"/>
      <w:bookmarkStart w:id="1090" w:name="_Toc206987239"/>
      <w:bookmarkStart w:id="1091" w:name="_Toc208630442"/>
      <w:bookmarkStart w:id="1092" w:name="_Toc208635948"/>
      <w:bookmarkStart w:id="1093" w:name="_Toc206987240"/>
      <w:bookmarkStart w:id="1094" w:name="_Toc208630443"/>
      <w:bookmarkStart w:id="1095" w:name="_Toc208635949"/>
      <w:bookmarkStart w:id="1096" w:name="_Toc208635951"/>
      <w:bookmarkStart w:id="1097" w:name="_Toc208635952"/>
      <w:bookmarkStart w:id="1098" w:name="_Toc208635953"/>
      <w:bookmarkStart w:id="1099" w:name="_Toc208635954"/>
      <w:bookmarkStart w:id="1100" w:name="_Toc208635955"/>
      <w:bookmarkStart w:id="1101" w:name="_Toc208635956"/>
      <w:bookmarkStart w:id="1102" w:name="_Toc208635957"/>
      <w:bookmarkStart w:id="1103" w:name="_Toc208635958"/>
      <w:bookmarkStart w:id="1104" w:name="_Toc208635959"/>
      <w:bookmarkStart w:id="1105" w:name="_Toc208635960"/>
      <w:bookmarkStart w:id="1106" w:name="_Toc208635961"/>
      <w:bookmarkStart w:id="1107" w:name="_Toc208635962"/>
      <w:bookmarkStart w:id="1108" w:name="_Toc208635963"/>
      <w:bookmarkStart w:id="1109" w:name="_Toc208635964"/>
      <w:bookmarkStart w:id="1110" w:name="_Toc208635965"/>
      <w:bookmarkStart w:id="1111" w:name="_Toc208635966"/>
      <w:bookmarkStart w:id="1112" w:name="_Toc208635967"/>
      <w:bookmarkStart w:id="1113" w:name="_Toc208635968"/>
      <w:bookmarkStart w:id="1114" w:name="_Toc208635969"/>
      <w:bookmarkStart w:id="1115" w:name="_Toc208635970"/>
      <w:bookmarkStart w:id="1116" w:name="_Toc208635971"/>
      <w:bookmarkStart w:id="1117" w:name="_Toc206987243"/>
      <w:bookmarkStart w:id="1118" w:name="_Toc208630446"/>
      <w:bookmarkStart w:id="1119" w:name="_Toc208635972"/>
      <w:bookmarkStart w:id="1120" w:name="_Toc199302440"/>
      <w:bookmarkStart w:id="1121" w:name="_Toc200774260"/>
      <w:bookmarkStart w:id="1122" w:name="_Toc20205624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rsidR="00472781" w:rsidRDefault="00472781" w:rsidP="00FB6E8D">
      <w:pPr>
        <w:pStyle w:val="Heading2"/>
        <w:rPr>
          <w:lang w:val="da-DK"/>
        </w:rPr>
      </w:pPr>
      <w:bookmarkStart w:id="1123" w:name="_Toc212607913"/>
      <w:r>
        <w:rPr>
          <w:lang w:val="da-DK"/>
        </w:rPr>
        <w:t>Sekvensnummer</w:t>
      </w:r>
      <w:bookmarkEnd w:id="1123"/>
    </w:p>
    <w:p w:rsidR="00472781" w:rsidRDefault="00472781" w:rsidP="00FB6E8D">
      <w:pPr>
        <w:rPr>
          <w:lang w:val="da-DK"/>
        </w:rPr>
      </w:pPr>
      <w:r>
        <w:rPr>
          <w:lang w:val="da-DK"/>
        </w:rPr>
        <w:t xml:space="preserve">Det beskrevne sekvensnummer i afsnit </w:t>
      </w:r>
      <w:r w:rsidR="009E7D9F">
        <w:rPr>
          <w:lang w:val="da-DK"/>
        </w:rPr>
        <w:fldChar w:fldCharType="begin"/>
      </w:r>
      <w:r>
        <w:rPr>
          <w:lang w:val="da-DK"/>
        </w:rPr>
        <w:instrText xml:space="preserve"> REF _Ref212599914 \r \h </w:instrText>
      </w:r>
      <w:r w:rsidR="009E7D9F">
        <w:rPr>
          <w:lang w:val="da-DK"/>
        </w:rPr>
      </w:r>
      <w:r w:rsidR="009E7D9F">
        <w:rPr>
          <w:lang w:val="da-DK"/>
        </w:rPr>
        <w:fldChar w:fldCharType="separate"/>
      </w:r>
      <w:r>
        <w:rPr>
          <w:lang w:val="da-DK"/>
        </w:rPr>
        <w:t>3.4</w:t>
      </w:r>
      <w:r w:rsidR="009E7D9F">
        <w:rPr>
          <w:lang w:val="da-DK"/>
        </w:rPr>
        <w:fldChar w:fldCharType="end"/>
      </w:r>
      <w:r>
        <w:rPr>
          <w:lang w:val="da-DK"/>
        </w:rPr>
        <w:t>, der knyttes til alle beskeder der sendes fra e-TL placeres i SOAP headeren (se WSDL for AnmeldelseKopiSvar servicen).</w:t>
      </w:r>
    </w:p>
    <w:p w:rsidR="00472781" w:rsidRDefault="00472781" w:rsidP="00FB6E8D">
      <w:pPr>
        <w:rPr>
          <w:lang w:val="da-DK"/>
        </w:rPr>
      </w:pPr>
      <w:r>
        <w:rPr>
          <w:lang w:val="da-DK"/>
        </w:rPr>
        <w:t>Et eksempel på en sådan header kunne se således ud (der er udeladt namespace declarations af pladsmæssige hensyn):</w:t>
      </w:r>
    </w:p>
    <w:p w:rsidR="00472781" w:rsidRDefault="00472781" w:rsidP="00FB6E8D">
      <w:pPr>
        <w:rPr>
          <w:lang w:val="da-DK"/>
        </w:rPr>
      </w:pPr>
    </w:p>
    <w:p w:rsidR="00472781" w:rsidRPr="00C41A48" w:rsidRDefault="00472781" w:rsidP="00CF1BA5">
      <w:pPr>
        <w:pStyle w:val="Kode"/>
        <w:rPr>
          <w:lang w:val="nb-NO"/>
        </w:rPr>
      </w:pPr>
      <w:r w:rsidRPr="00C41A48">
        <w:rPr>
          <w:lang w:val="nb-NO"/>
        </w:rPr>
        <w:t>&lt;soap:Envelope&gt;</w:t>
      </w:r>
    </w:p>
    <w:p w:rsidR="00472781" w:rsidRPr="00C41A48" w:rsidRDefault="00472781" w:rsidP="00CF1BA5">
      <w:pPr>
        <w:pStyle w:val="Kode"/>
        <w:rPr>
          <w:lang w:val="nb-NO"/>
        </w:rPr>
      </w:pPr>
      <w:r w:rsidRPr="00C41A48">
        <w:rPr>
          <w:lang w:val="nb-NO"/>
        </w:rPr>
        <w:t xml:space="preserve">  &lt;etle:Header&gt;</w:t>
      </w:r>
    </w:p>
    <w:p w:rsidR="00472781" w:rsidRPr="00C41A48" w:rsidRDefault="00472781" w:rsidP="00CF1BA5">
      <w:pPr>
        <w:pStyle w:val="Kode"/>
        <w:rPr>
          <w:lang w:val="nb-NO"/>
        </w:rPr>
      </w:pPr>
      <w:r w:rsidRPr="00C41A48">
        <w:rPr>
          <w:lang w:val="nb-NO"/>
        </w:rPr>
        <w:t xml:space="preserve">    &lt;etl:Sekvensnummer&gt;243&lt;/etl:Sekvensnummer&gt;</w:t>
      </w:r>
    </w:p>
    <w:p w:rsidR="00472781" w:rsidRPr="00CF1BA5" w:rsidRDefault="00472781" w:rsidP="00CF1BA5">
      <w:pPr>
        <w:pStyle w:val="Kode"/>
      </w:pPr>
      <w:r w:rsidRPr="00C41A48">
        <w:rPr>
          <w:lang w:val="nb-NO"/>
        </w:rPr>
        <w:t xml:space="preserve">  </w:t>
      </w:r>
      <w:r w:rsidRPr="00CF1BA5">
        <w:t>&lt;/soap:Header&gt;</w:t>
      </w:r>
    </w:p>
    <w:p w:rsidR="00472781" w:rsidRDefault="00472781" w:rsidP="00CF1BA5">
      <w:pPr>
        <w:pStyle w:val="Kode"/>
      </w:pPr>
      <w:r w:rsidRPr="00CF1BA5">
        <w:t xml:space="preserve">  &lt;soap:Body&gt;</w:t>
      </w:r>
      <w:r w:rsidRPr="00CF1BA5">
        <w:br/>
        <w:t xml:space="preserve">    &lt;msg:AnmeldelseSvarModtag&gt;</w:t>
      </w:r>
    </w:p>
    <w:p w:rsidR="00472781" w:rsidRPr="00C41A48" w:rsidRDefault="00472781" w:rsidP="00CF1BA5">
      <w:pPr>
        <w:pStyle w:val="Kode"/>
      </w:pPr>
      <w:r>
        <w:tab/>
      </w:r>
      <w:r w:rsidRPr="00C41A48">
        <w:t>&lt;!-</w:t>
      </w:r>
      <w:r>
        <w:t xml:space="preserve">- </w:t>
      </w:r>
      <w:r w:rsidRPr="00C41A48">
        <w:t>indhold --&gt;</w:t>
      </w:r>
      <w:r>
        <w:br/>
        <w:t xml:space="preserve">    &lt;/msg:</w:t>
      </w:r>
      <w:r w:rsidRPr="00CF1BA5">
        <w:t>AnmeldelseSvarModtag</w:t>
      </w:r>
      <w:r>
        <w:t>&gt;</w:t>
      </w:r>
    </w:p>
    <w:p w:rsidR="00472781" w:rsidRPr="00C41A48" w:rsidRDefault="00472781" w:rsidP="00CF1BA5">
      <w:pPr>
        <w:pStyle w:val="Kode"/>
      </w:pPr>
      <w:r w:rsidRPr="00C41A48">
        <w:t xml:space="preserve">  &lt;/soap:Body&gt;</w:t>
      </w:r>
    </w:p>
    <w:p w:rsidR="00472781" w:rsidRDefault="00472781" w:rsidP="00CF1BA5">
      <w:pPr>
        <w:pStyle w:val="Kode"/>
      </w:pPr>
      <w:r w:rsidRPr="00CF1BA5">
        <w:rPr>
          <w:lang w:val="en-US"/>
        </w:rPr>
        <w:t>&lt;/</w:t>
      </w:r>
      <w:r>
        <w:t>soap</w:t>
      </w:r>
      <w:r w:rsidRPr="00CF1BA5">
        <w:rPr>
          <w:lang w:val="en-US"/>
        </w:rPr>
        <w:t>:Envelope&gt;</w:t>
      </w:r>
    </w:p>
    <w:p w:rsidR="00472781" w:rsidRDefault="00472781" w:rsidP="00FB6E8D"/>
    <w:p w:rsidR="00472781" w:rsidRPr="00CF1BA5" w:rsidRDefault="00472781" w:rsidP="00FB6E8D"/>
    <w:sectPr w:rsidR="00472781" w:rsidRPr="00CF1BA5" w:rsidSect="004942C7">
      <w:headerReference w:type="even" r:id="rId17"/>
      <w:pgSz w:w="11907" w:h="16840" w:code="9"/>
      <w:pgMar w:top="1701" w:right="1418" w:bottom="1418" w:left="1701" w:header="425" w:footer="567" w:gutter="0"/>
      <w:cols w:space="708"/>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781" w:rsidRDefault="00472781">
      <w:r>
        <w:separator/>
      </w:r>
    </w:p>
  </w:endnote>
  <w:endnote w:type="continuationSeparator" w:id="0">
    <w:p w:rsidR="00472781" w:rsidRDefault="004727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781" w:rsidRDefault="00472781" w:rsidP="00B64D81">
    <w:pPr>
      <w:pStyle w:val="Footer"/>
      <w:ind w:left="0"/>
      <w:jc w:val="both"/>
      <w:rPr>
        <w:rStyle w:val="PageNumber"/>
        <w:rFonts w:ascii="Times New Roman" w:hAnsi="Times New Roman" w:cs="Times New Roman"/>
        <w:b w:val="0"/>
        <w:bCs w:val="0"/>
        <w:i w:val="0"/>
        <w:iCs w:val="0"/>
        <w:snapToGrid w:val="0"/>
      </w:rPr>
    </w:pPr>
    <w:r w:rsidRPr="00B95D5D">
      <w:rPr>
        <w:b w:val="0"/>
        <w:bCs w:val="0"/>
        <w:lang w:val="en-GB"/>
      </w:rPr>
      <w:t>CSC Proprietary</w:t>
    </w:r>
    <w:r w:rsidRPr="006D62D3">
      <w:rPr>
        <w:lang w:val="en-GB"/>
      </w:rPr>
      <w:tab/>
    </w:r>
    <w:r w:rsidRPr="00A6393D">
      <w:rPr>
        <w:rStyle w:val="PageNumber"/>
        <w:rFonts w:ascii="Times New Roman" w:hAnsi="Times New Roman" w:cs="Times New Roman"/>
        <w:b w:val="0"/>
        <w:bCs w:val="0"/>
        <w:i w:val="0"/>
        <w:iCs w:val="0"/>
        <w:snapToGrid w:val="0"/>
      </w:rPr>
      <w:t xml:space="preserve">Side </w:t>
    </w:r>
    <w:r w:rsidR="009E7D9F" w:rsidRPr="00A6393D">
      <w:rPr>
        <w:rStyle w:val="PageNumber"/>
        <w:rFonts w:ascii="Times New Roman" w:hAnsi="Times New Roman" w:cs="Times New Roman"/>
        <w:b w:val="0"/>
        <w:bCs w:val="0"/>
        <w:i w:val="0"/>
        <w:iCs w:val="0"/>
        <w:snapToGrid w:val="0"/>
      </w:rPr>
      <w:fldChar w:fldCharType="begin"/>
    </w:r>
    <w:r w:rsidRPr="00A6393D">
      <w:rPr>
        <w:rStyle w:val="PageNumber"/>
        <w:rFonts w:ascii="Times New Roman" w:hAnsi="Times New Roman" w:cs="Times New Roman"/>
        <w:b w:val="0"/>
        <w:bCs w:val="0"/>
        <w:i w:val="0"/>
        <w:iCs w:val="0"/>
        <w:snapToGrid w:val="0"/>
      </w:rPr>
      <w:instrText xml:space="preserve"> PAGE </w:instrText>
    </w:r>
    <w:r w:rsidR="009E7D9F" w:rsidRPr="00A6393D">
      <w:rPr>
        <w:rStyle w:val="PageNumber"/>
        <w:rFonts w:ascii="Times New Roman" w:hAnsi="Times New Roman" w:cs="Times New Roman"/>
        <w:b w:val="0"/>
        <w:bCs w:val="0"/>
        <w:i w:val="0"/>
        <w:iCs w:val="0"/>
        <w:snapToGrid w:val="0"/>
      </w:rPr>
      <w:fldChar w:fldCharType="separate"/>
    </w:r>
    <w:r w:rsidR="00A555F9">
      <w:rPr>
        <w:rStyle w:val="PageNumber"/>
        <w:rFonts w:ascii="Times New Roman" w:hAnsi="Times New Roman" w:cs="Times New Roman"/>
        <w:b w:val="0"/>
        <w:bCs w:val="0"/>
        <w:i w:val="0"/>
        <w:iCs w:val="0"/>
        <w:snapToGrid w:val="0"/>
      </w:rPr>
      <w:t>11</w:t>
    </w:r>
    <w:r w:rsidR="009E7D9F" w:rsidRPr="00A6393D">
      <w:rPr>
        <w:rStyle w:val="PageNumber"/>
        <w:rFonts w:ascii="Times New Roman" w:hAnsi="Times New Roman" w:cs="Times New Roman"/>
        <w:b w:val="0"/>
        <w:bCs w:val="0"/>
        <w:i w:val="0"/>
        <w:iCs w:val="0"/>
        <w:snapToGrid w:val="0"/>
      </w:rPr>
      <w:fldChar w:fldCharType="end"/>
    </w:r>
    <w:r w:rsidRPr="00A6393D">
      <w:rPr>
        <w:rStyle w:val="PageNumber"/>
        <w:rFonts w:ascii="Times New Roman" w:hAnsi="Times New Roman" w:cs="Times New Roman"/>
        <w:b w:val="0"/>
        <w:bCs w:val="0"/>
        <w:i w:val="0"/>
        <w:iCs w:val="0"/>
        <w:snapToGrid w:val="0"/>
      </w:rPr>
      <w:t xml:space="preserve"> of </w:t>
    </w:r>
    <w:r w:rsidR="009E7D9F" w:rsidRPr="00A6393D">
      <w:rPr>
        <w:rStyle w:val="PageNumber"/>
        <w:rFonts w:ascii="Times New Roman" w:hAnsi="Times New Roman" w:cs="Times New Roman"/>
        <w:b w:val="0"/>
        <w:bCs w:val="0"/>
        <w:i w:val="0"/>
        <w:iCs w:val="0"/>
        <w:snapToGrid w:val="0"/>
      </w:rPr>
      <w:fldChar w:fldCharType="begin"/>
    </w:r>
    <w:r w:rsidRPr="00A6393D">
      <w:rPr>
        <w:rStyle w:val="PageNumber"/>
        <w:rFonts w:ascii="Times New Roman" w:hAnsi="Times New Roman" w:cs="Times New Roman"/>
        <w:b w:val="0"/>
        <w:bCs w:val="0"/>
        <w:i w:val="0"/>
        <w:iCs w:val="0"/>
        <w:snapToGrid w:val="0"/>
      </w:rPr>
      <w:instrText xml:space="preserve"> NUMPAGES </w:instrText>
    </w:r>
    <w:r w:rsidR="009E7D9F" w:rsidRPr="00A6393D">
      <w:rPr>
        <w:rStyle w:val="PageNumber"/>
        <w:rFonts w:ascii="Times New Roman" w:hAnsi="Times New Roman" w:cs="Times New Roman"/>
        <w:b w:val="0"/>
        <w:bCs w:val="0"/>
        <w:i w:val="0"/>
        <w:iCs w:val="0"/>
        <w:snapToGrid w:val="0"/>
      </w:rPr>
      <w:fldChar w:fldCharType="separate"/>
    </w:r>
    <w:r w:rsidR="00A555F9">
      <w:rPr>
        <w:rStyle w:val="PageNumber"/>
        <w:rFonts w:ascii="Times New Roman" w:hAnsi="Times New Roman" w:cs="Times New Roman"/>
        <w:b w:val="0"/>
        <w:bCs w:val="0"/>
        <w:i w:val="0"/>
        <w:iCs w:val="0"/>
        <w:snapToGrid w:val="0"/>
      </w:rPr>
      <w:t>16</w:t>
    </w:r>
    <w:r w:rsidR="009E7D9F" w:rsidRPr="00A6393D">
      <w:rPr>
        <w:rStyle w:val="PageNumber"/>
        <w:rFonts w:ascii="Times New Roman" w:hAnsi="Times New Roman" w:cs="Times New Roman"/>
        <w:b w:val="0"/>
        <w:bCs w:val="0"/>
        <w:i w:val="0"/>
        <w:iCs w:val="0"/>
        <w:snapToGrid w:val="0"/>
      </w:rPr>
      <w:fldChar w:fldCharType="end"/>
    </w:r>
  </w:p>
  <w:p w:rsidR="00472781" w:rsidRPr="00E04E5A" w:rsidRDefault="009E7D9F" w:rsidP="00B64D81">
    <w:pPr>
      <w:pStyle w:val="Footer"/>
      <w:ind w:left="0"/>
      <w:jc w:val="both"/>
      <w:rPr>
        <w:lang w:val="da-DK"/>
      </w:rPr>
    </w:pPr>
    <w:fldSimple w:instr=" FILENAME  \p  \* MERGEFORMAT ">
      <w:r w:rsidR="00472781" w:rsidRPr="00A1675A">
        <w:rPr>
          <w:rStyle w:val="PageNumber"/>
          <w:rFonts w:ascii="Times New Roman" w:hAnsi="Times New Roman" w:cs="Times New Roman"/>
          <w:b w:val="0"/>
          <w:bCs w:val="0"/>
          <w:i w:val="0"/>
          <w:iCs w:val="0"/>
          <w:snapToGrid w:val="0"/>
          <w:lang w:val="da-DK"/>
        </w:rPr>
        <w:t>C:\e-TL\trunk\doc\Forvaltning Applikation\IS - Integration eksterne Systemer\Integration - Kommunikationsspecifikation.docx</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781" w:rsidRDefault="00A555F9" w:rsidP="006D62D3">
    <w:pPr>
      <w:pStyle w:val="Footer"/>
      <w:ind w:left="0"/>
      <w:jc w:val="both"/>
    </w:pPr>
    <w:r>
      <w:rPr>
        <w:lang w:val="da-DK" w:eastAsia="da-DK"/>
      </w:rPr>
      <w:drawing>
        <wp:anchor distT="0" distB="0" distL="114300" distR="114300" simplePos="0" relativeHeight="251658240" behindDoc="0" locked="0" layoutInCell="1" allowOverlap="1">
          <wp:simplePos x="0" y="0"/>
          <wp:positionH relativeFrom="column">
            <wp:posOffset>2731135</wp:posOffset>
          </wp:positionH>
          <wp:positionV relativeFrom="paragraph">
            <wp:posOffset>-1148715</wp:posOffset>
          </wp:positionV>
          <wp:extent cx="450215" cy="215265"/>
          <wp:effectExtent l="19050" t="0" r="6985" b="0"/>
          <wp:wrapTopAndBottom/>
          <wp:docPr id="1" name="Picture 17" descr="CSC (KO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SC (KOPI)"/>
                  <pic:cNvPicPr>
                    <a:picLocks noChangeAspect="1" noChangeArrowheads="1"/>
                  </pic:cNvPicPr>
                </pic:nvPicPr>
                <pic:blipFill>
                  <a:blip r:embed="rId1"/>
                  <a:srcRect/>
                  <a:stretch>
                    <a:fillRect/>
                  </a:stretch>
                </pic:blipFill>
                <pic:spPr bwMode="auto">
                  <a:xfrm>
                    <a:off x="0" y="0"/>
                    <a:ext cx="450215" cy="215265"/>
                  </a:xfrm>
                  <a:prstGeom prst="rect">
                    <a:avLst/>
                  </a:prstGeom>
                  <a:noFill/>
                </pic:spPr>
              </pic:pic>
            </a:graphicData>
          </a:graphic>
        </wp:anchor>
      </w:drawing>
    </w:r>
    <w:r w:rsidR="009E7D9F" w:rsidRPr="009E7D9F">
      <w:pict>
        <v:shapetype id="_x0000_t202" coordsize="21600,21600" o:spt="202" path="m,l,21600r21600,l21600,xe">
          <v:stroke joinstyle="miter"/>
          <v:path gradientshapeok="t" o:connecttype="rect"/>
        </v:shapetype>
        <v:shape id="_x0000_s2050" type="#_x0000_t202" style="position:absolute;left:0;text-align:left;margin-left:148.05pt;margin-top:-80.05pt;width:172.15pt;height:48.7pt;z-index:251657216;mso-position-horizontal-relative:text;mso-position-vertical-relative:text" filled="f" stroked="f">
          <v:textbox style="mso-next-textbox:#_x0000_s2050">
            <w:txbxContent>
              <w:p w:rsidR="00472781" w:rsidRPr="001E04D9" w:rsidRDefault="00472781" w:rsidP="006D62D3">
                <w:pPr>
                  <w:jc w:val="center"/>
                  <w:rPr>
                    <w:lang w:val="en-GB"/>
                  </w:rPr>
                </w:pPr>
                <w:r w:rsidRPr="001E04D9">
                  <w:rPr>
                    <w:b/>
                    <w:bCs/>
                    <w:lang w:val="en-GB"/>
                  </w:rPr>
                  <w:t>Computer Sciences Corporation</w:t>
                </w:r>
                <w:r w:rsidRPr="001E04D9">
                  <w:rPr>
                    <w:b/>
                    <w:bCs/>
                    <w:lang w:val="en-GB"/>
                  </w:rPr>
                  <w:br/>
                  <w:t>CSC</w:t>
                </w:r>
                <w:r w:rsidRPr="001E04D9">
                  <w:rPr>
                    <w:lang w:val="en-GB"/>
                  </w:rPr>
                  <w:t xml:space="preserve"> </w:t>
                </w:r>
                <w:r w:rsidRPr="001E04D9">
                  <w:rPr>
                    <w:b/>
                    <w:bCs/>
                    <w:lang w:val="en-GB"/>
                  </w:rPr>
                  <w:t>Danmark A/S</w:t>
                </w:r>
              </w:p>
            </w:txbxContent>
          </v:textbox>
        </v:shape>
      </w:pict>
    </w:r>
    <w:r w:rsidR="00472781" w:rsidRPr="00B95D5D">
      <w:rPr>
        <w:b w:val="0"/>
        <w:bCs w:val="0"/>
        <w:lang w:val="en-GB"/>
      </w:rPr>
      <w:t>CSC Proprietary</w:t>
    </w:r>
    <w:r w:rsidR="00472781" w:rsidRPr="006D62D3">
      <w:rPr>
        <w:lang w:val="en-GB"/>
      </w:rPr>
      <w:tab/>
    </w:r>
    <w:r w:rsidR="00472781" w:rsidRPr="00A6393D">
      <w:rPr>
        <w:rStyle w:val="PageNumber"/>
        <w:rFonts w:ascii="Times New Roman" w:hAnsi="Times New Roman" w:cs="Times New Roman"/>
        <w:b w:val="0"/>
        <w:bCs w:val="0"/>
        <w:i w:val="0"/>
        <w:iCs w:val="0"/>
        <w:snapToGrid w:val="0"/>
      </w:rPr>
      <w:t xml:space="preserve">Side </w:t>
    </w:r>
    <w:r w:rsidR="009E7D9F" w:rsidRPr="00A6393D">
      <w:rPr>
        <w:rStyle w:val="PageNumber"/>
        <w:rFonts w:ascii="Times New Roman" w:hAnsi="Times New Roman" w:cs="Times New Roman"/>
        <w:b w:val="0"/>
        <w:bCs w:val="0"/>
        <w:i w:val="0"/>
        <w:iCs w:val="0"/>
        <w:snapToGrid w:val="0"/>
      </w:rPr>
      <w:fldChar w:fldCharType="begin"/>
    </w:r>
    <w:r w:rsidR="00472781" w:rsidRPr="00A6393D">
      <w:rPr>
        <w:rStyle w:val="PageNumber"/>
        <w:rFonts w:ascii="Times New Roman" w:hAnsi="Times New Roman" w:cs="Times New Roman"/>
        <w:b w:val="0"/>
        <w:bCs w:val="0"/>
        <w:i w:val="0"/>
        <w:iCs w:val="0"/>
        <w:snapToGrid w:val="0"/>
      </w:rPr>
      <w:instrText xml:space="preserve"> PAGE </w:instrText>
    </w:r>
    <w:r w:rsidR="009E7D9F" w:rsidRPr="00A6393D">
      <w:rPr>
        <w:rStyle w:val="PageNumber"/>
        <w:rFonts w:ascii="Times New Roman" w:hAnsi="Times New Roman" w:cs="Times New Roman"/>
        <w:b w:val="0"/>
        <w:bCs w:val="0"/>
        <w:i w:val="0"/>
        <w:iCs w:val="0"/>
        <w:snapToGrid w:val="0"/>
      </w:rPr>
      <w:fldChar w:fldCharType="separate"/>
    </w:r>
    <w:r>
      <w:rPr>
        <w:rStyle w:val="PageNumber"/>
        <w:rFonts w:ascii="Times New Roman" w:hAnsi="Times New Roman" w:cs="Times New Roman"/>
        <w:b w:val="0"/>
        <w:bCs w:val="0"/>
        <w:i w:val="0"/>
        <w:iCs w:val="0"/>
        <w:snapToGrid w:val="0"/>
      </w:rPr>
      <w:t>1</w:t>
    </w:r>
    <w:r w:rsidR="009E7D9F" w:rsidRPr="00A6393D">
      <w:rPr>
        <w:rStyle w:val="PageNumber"/>
        <w:rFonts w:ascii="Times New Roman" w:hAnsi="Times New Roman" w:cs="Times New Roman"/>
        <w:b w:val="0"/>
        <w:bCs w:val="0"/>
        <w:i w:val="0"/>
        <w:iCs w:val="0"/>
        <w:snapToGrid w:val="0"/>
      </w:rPr>
      <w:fldChar w:fldCharType="end"/>
    </w:r>
    <w:r w:rsidR="00472781" w:rsidRPr="00A6393D">
      <w:rPr>
        <w:rStyle w:val="PageNumber"/>
        <w:rFonts w:ascii="Times New Roman" w:hAnsi="Times New Roman" w:cs="Times New Roman"/>
        <w:b w:val="0"/>
        <w:bCs w:val="0"/>
        <w:i w:val="0"/>
        <w:iCs w:val="0"/>
        <w:snapToGrid w:val="0"/>
      </w:rPr>
      <w:t xml:space="preserve"> of </w:t>
    </w:r>
    <w:r w:rsidR="009E7D9F" w:rsidRPr="00A6393D">
      <w:rPr>
        <w:rStyle w:val="PageNumber"/>
        <w:rFonts w:ascii="Times New Roman" w:hAnsi="Times New Roman" w:cs="Times New Roman"/>
        <w:b w:val="0"/>
        <w:bCs w:val="0"/>
        <w:i w:val="0"/>
        <w:iCs w:val="0"/>
        <w:snapToGrid w:val="0"/>
      </w:rPr>
      <w:fldChar w:fldCharType="begin"/>
    </w:r>
    <w:r w:rsidR="00472781" w:rsidRPr="00A6393D">
      <w:rPr>
        <w:rStyle w:val="PageNumber"/>
        <w:rFonts w:ascii="Times New Roman" w:hAnsi="Times New Roman" w:cs="Times New Roman"/>
        <w:b w:val="0"/>
        <w:bCs w:val="0"/>
        <w:i w:val="0"/>
        <w:iCs w:val="0"/>
        <w:snapToGrid w:val="0"/>
      </w:rPr>
      <w:instrText xml:space="preserve"> NUMPAGES </w:instrText>
    </w:r>
    <w:r w:rsidR="009E7D9F" w:rsidRPr="00A6393D">
      <w:rPr>
        <w:rStyle w:val="PageNumber"/>
        <w:rFonts w:ascii="Times New Roman" w:hAnsi="Times New Roman" w:cs="Times New Roman"/>
        <w:b w:val="0"/>
        <w:bCs w:val="0"/>
        <w:i w:val="0"/>
        <w:iCs w:val="0"/>
        <w:snapToGrid w:val="0"/>
      </w:rPr>
      <w:fldChar w:fldCharType="separate"/>
    </w:r>
    <w:r>
      <w:rPr>
        <w:rStyle w:val="PageNumber"/>
        <w:rFonts w:ascii="Times New Roman" w:hAnsi="Times New Roman" w:cs="Times New Roman"/>
        <w:b w:val="0"/>
        <w:bCs w:val="0"/>
        <w:i w:val="0"/>
        <w:iCs w:val="0"/>
        <w:snapToGrid w:val="0"/>
      </w:rPr>
      <w:t>3</w:t>
    </w:r>
    <w:r w:rsidR="009E7D9F" w:rsidRPr="00A6393D">
      <w:rPr>
        <w:rStyle w:val="PageNumber"/>
        <w:rFonts w:ascii="Times New Roman" w:hAnsi="Times New Roman" w:cs="Times New Roman"/>
        <w:b w:val="0"/>
        <w:bCs w:val="0"/>
        <w:i w:val="0"/>
        <w:iCs w:val="0"/>
        <w:snapToGrid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781" w:rsidRDefault="00472781">
      <w:r>
        <w:separator/>
      </w:r>
    </w:p>
  </w:footnote>
  <w:footnote w:type="continuationSeparator" w:id="0">
    <w:p w:rsidR="00472781" w:rsidRDefault="004727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781" w:rsidRPr="00403ADB" w:rsidRDefault="00472781" w:rsidP="00D96114">
    <w:pPr>
      <w:jc w:val="right"/>
      <w:rPr>
        <w:lang w:val="da-DK"/>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781" w:rsidRDefault="0047278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78A7E32"/>
    <w:lvl w:ilvl="0">
      <w:start w:val="1"/>
      <w:numFmt w:val="bullet"/>
      <w:lvlText w:val=""/>
      <w:lvlJc w:val="left"/>
      <w:pPr>
        <w:tabs>
          <w:tab w:val="num" w:pos="360"/>
        </w:tabs>
        <w:ind w:left="360" w:hanging="360"/>
      </w:pPr>
      <w:rPr>
        <w:rFonts w:ascii="Symbol" w:hAnsi="Symbol" w:cs="Symbol" w:hint="default"/>
      </w:rPr>
    </w:lvl>
  </w:abstractNum>
  <w:abstractNum w:abstractNumId="1">
    <w:nsid w:val="01F70B8D"/>
    <w:multiLevelType w:val="hybridMultilevel"/>
    <w:tmpl w:val="BA447530"/>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2">
    <w:nsid w:val="04CF2304"/>
    <w:multiLevelType w:val="hybridMultilevel"/>
    <w:tmpl w:val="2CE83CD2"/>
    <w:lvl w:ilvl="0" w:tplc="04060001">
      <w:start w:val="1"/>
      <w:numFmt w:val="bullet"/>
      <w:lvlText w:val=""/>
      <w:lvlJc w:val="left"/>
      <w:pPr>
        <w:tabs>
          <w:tab w:val="num" w:pos="720"/>
        </w:tabs>
        <w:ind w:left="720" w:hanging="360"/>
      </w:pPr>
      <w:rPr>
        <w:rFonts w:ascii="Symbol" w:hAnsi="Symbol" w:cs="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cs="Wingdings" w:hint="default"/>
      </w:rPr>
    </w:lvl>
    <w:lvl w:ilvl="3" w:tplc="04060001" w:tentative="1">
      <w:start w:val="1"/>
      <w:numFmt w:val="bullet"/>
      <w:lvlText w:val=""/>
      <w:lvlJc w:val="left"/>
      <w:pPr>
        <w:tabs>
          <w:tab w:val="num" w:pos="2880"/>
        </w:tabs>
        <w:ind w:left="2880" w:hanging="360"/>
      </w:pPr>
      <w:rPr>
        <w:rFonts w:ascii="Symbol" w:hAnsi="Symbol" w:cs="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cs="Wingdings" w:hint="default"/>
      </w:rPr>
    </w:lvl>
    <w:lvl w:ilvl="6" w:tplc="04060001" w:tentative="1">
      <w:start w:val="1"/>
      <w:numFmt w:val="bullet"/>
      <w:lvlText w:val=""/>
      <w:lvlJc w:val="left"/>
      <w:pPr>
        <w:tabs>
          <w:tab w:val="num" w:pos="5040"/>
        </w:tabs>
        <w:ind w:left="5040" w:hanging="360"/>
      </w:pPr>
      <w:rPr>
        <w:rFonts w:ascii="Symbol" w:hAnsi="Symbol" w:cs="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111C07D7"/>
    <w:multiLevelType w:val="hybridMultilevel"/>
    <w:tmpl w:val="D13A4CD0"/>
    <w:lvl w:ilvl="0" w:tplc="04060001">
      <w:start w:val="1"/>
      <w:numFmt w:val="bullet"/>
      <w:lvlText w:val=""/>
      <w:lvlJc w:val="left"/>
      <w:pPr>
        <w:tabs>
          <w:tab w:val="num" w:pos="720"/>
        </w:tabs>
        <w:ind w:left="720" w:hanging="360"/>
      </w:pPr>
      <w:rPr>
        <w:rFonts w:ascii="Symbol" w:hAnsi="Symbol" w:cs="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cs="Wingdings" w:hint="default"/>
      </w:rPr>
    </w:lvl>
    <w:lvl w:ilvl="3" w:tplc="04060001" w:tentative="1">
      <w:start w:val="1"/>
      <w:numFmt w:val="bullet"/>
      <w:lvlText w:val=""/>
      <w:lvlJc w:val="left"/>
      <w:pPr>
        <w:tabs>
          <w:tab w:val="num" w:pos="2880"/>
        </w:tabs>
        <w:ind w:left="2880" w:hanging="360"/>
      </w:pPr>
      <w:rPr>
        <w:rFonts w:ascii="Symbol" w:hAnsi="Symbol" w:cs="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cs="Wingdings" w:hint="default"/>
      </w:rPr>
    </w:lvl>
    <w:lvl w:ilvl="6" w:tplc="04060001" w:tentative="1">
      <w:start w:val="1"/>
      <w:numFmt w:val="bullet"/>
      <w:lvlText w:val=""/>
      <w:lvlJc w:val="left"/>
      <w:pPr>
        <w:tabs>
          <w:tab w:val="num" w:pos="5040"/>
        </w:tabs>
        <w:ind w:left="5040" w:hanging="360"/>
      </w:pPr>
      <w:rPr>
        <w:rFonts w:ascii="Symbol" w:hAnsi="Symbol" w:cs="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32923A2B"/>
    <w:multiLevelType w:val="hybridMultilevel"/>
    <w:tmpl w:val="9C26CC9C"/>
    <w:lvl w:ilvl="0" w:tplc="04060015">
      <w:start w:val="1"/>
      <w:numFmt w:val="upp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347C390C"/>
    <w:multiLevelType w:val="hybridMultilevel"/>
    <w:tmpl w:val="6740A21C"/>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6">
    <w:nsid w:val="363C5323"/>
    <w:multiLevelType w:val="hybridMultilevel"/>
    <w:tmpl w:val="76980728"/>
    <w:lvl w:ilvl="0" w:tplc="04060001">
      <w:start w:val="1"/>
      <w:numFmt w:val="bullet"/>
      <w:pStyle w:val="List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7">
    <w:nsid w:val="380F4C59"/>
    <w:multiLevelType w:val="hybridMultilevel"/>
    <w:tmpl w:val="5F36F58A"/>
    <w:lvl w:ilvl="0" w:tplc="FFFFFFFF">
      <w:start w:val="1"/>
      <w:numFmt w:val="bullet"/>
      <w:pStyle w:val="Bullet"/>
      <w:lvlText w:val=""/>
      <w:lvlJc w:val="left"/>
      <w:pPr>
        <w:tabs>
          <w:tab w:val="num" w:pos="360"/>
        </w:tabs>
        <w:ind w:left="360" w:hanging="360"/>
      </w:pPr>
      <w:rPr>
        <w:rFonts w:ascii="Wingdings" w:hAnsi="Wingdings" w:cs="Wingdings"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8">
    <w:nsid w:val="3A576D11"/>
    <w:multiLevelType w:val="multilevel"/>
    <w:tmpl w:val="9472824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nsid w:val="3E7E1E33"/>
    <w:multiLevelType w:val="hybridMultilevel"/>
    <w:tmpl w:val="6CF08C04"/>
    <w:lvl w:ilvl="0" w:tplc="04060001">
      <w:start w:val="1"/>
      <w:numFmt w:val="bullet"/>
      <w:lvlText w:val=""/>
      <w:lvlJc w:val="left"/>
      <w:pPr>
        <w:tabs>
          <w:tab w:val="num" w:pos="720"/>
        </w:tabs>
        <w:ind w:left="720" w:hanging="360"/>
      </w:pPr>
      <w:rPr>
        <w:rFonts w:ascii="Symbol" w:hAnsi="Symbol" w:cs="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cs="Wingdings" w:hint="default"/>
      </w:rPr>
    </w:lvl>
    <w:lvl w:ilvl="3" w:tplc="04060001" w:tentative="1">
      <w:start w:val="1"/>
      <w:numFmt w:val="bullet"/>
      <w:lvlText w:val=""/>
      <w:lvlJc w:val="left"/>
      <w:pPr>
        <w:tabs>
          <w:tab w:val="num" w:pos="2880"/>
        </w:tabs>
        <w:ind w:left="2880" w:hanging="360"/>
      </w:pPr>
      <w:rPr>
        <w:rFonts w:ascii="Symbol" w:hAnsi="Symbol" w:cs="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cs="Wingdings" w:hint="default"/>
      </w:rPr>
    </w:lvl>
    <w:lvl w:ilvl="6" w:tplc="04060001" w:tentative="1">
      <w:start w:val="1"/>
      <w:numFmt w:val="bullet"/>
      <w:lvlText w:val=""/>
      <w:lvlJc w:val="left"/>
      <w:pPr>
        <w:tabs>
          <w:tab w:val="num" w:pos="5040"/>
        </w:tabs>
        <w:ind w:left="5040" w:hanging="360"/>
      </w:pPr>
      <w:rPr>
        <w:rFonts w:ascii="Symbol" w:hAnsi="Symbol" w:cs="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4C8F532D"/>
    <w:multiLevelType w:val="hybridMultilevel"/>
    <w:tmpl w:val="42ECEE76"/>
    <w:lvl w:ilvl="0" w:tplc="04060001">
      <w:start w:val="1"/>
      <w:numFmt w:val="bullet"/>
      <w:lvlText w:val=""/>
      <w:lvlJc w:val="left"/>
      <w:pPr>
        <w:tabs>
          <w:tab w:val="num" w:pos="720"/>
        </w:tabs>
        <w:ind w:left="720" w:hanging="360"/>
      </w:pPr>
      <w:rPr>
        <w:rFonts w:ascii="Symbol" w:hAnsi="Symbol" w:cs="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cs="Wingdings" w:hint="default"/>
      </w:rPr>
    </w:lvl>
    <w:lvl w:ilvl="3" w:tplc="04060001" w:tentative="1">
      <w:start w:val="1"/>
      <w:numFmt w:val="bullet"/>
      <w:lvlText w:val=""/>
      <w:lvlJc w:val="left"/>
      <w:pPr>
        <w:tabs>
          <w:tab w:val="num" w:pos="2880"/>
        </w:tabs>
        <w:ind w:left="2880" w:hanging="360"/>
      </w:pPr>
      <w:rPr>
        <w:rFonts w:ascii="Symbol" w:hAnsi="Symbol" w:cs="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cs="Wingdings" w:hint="default"/>
      </w:rPr>
    </w:lvl>
    <w:lvl w:ilvl="6" w:tplc="04060001" w:tentative="1">
      <w:start w:val="1"/>
      <w:numFmt w:val="bullet"/>
      <w:lvlText w:val=""/>
      <w:lvlJc w:val="left"/>
      <w:pPr>
        <w:tabs>
          <w:tab w:val="num" w:pos="5040"/>
        </w:tabs>
        <w:ind w:left="5040" w:hanging="360"/>
      </w:pPr>
      <w:rPr>
        <w:rFonts w:ascii="Symbol" w:hAnsi="Symbol" w:cs="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552B2015"/>
    <w:multiLevelType w:val="hybridMultilevel"/>
    <w:tmpl w:val="76D4434C"/>
    <w:lvl w:ilvl="0" w:tplc="04060001">
      <w:start w:val="1"/>
      <w:numFmt w:val="bullet"/>
      <w:lvlText w:val=""/>
      <w:lvlJc w:val="left"/>
      <w:pPr>
        <w:ind w:left="720" w:hanging="360"/>
      </w:pPr>
      <w:rPr>
        <w:rFonts w:ascii="Symbol" w:hAnsi="Symbol" w:cs="Symbol" w:hint="default"/>
      </w:rPr>
    </w:lvl>
    <w:lvl w:ilvl="1" w:tplc="04060003">
      <w:start w:val="1"/>
      <w:numFmt w:val="bullet"/>
      <w:lvlText w:val="o"/>
      <w:lvlJc w:val="left"/>
      <w:pPr>
        <w:ind w:left="1440" w:hanging="360"/>
      </w:pPr>
      <w:rPr>
        <w:rFonts w:ascii="Courier New" w:hAnsi="Courier New" w:cs="Courier New" w:hint="default"/>
      </w:rPr>
    </w:lvl>
    <w:lvl w:ilvl="2" w:tplc="944246F8">
      <w:numFmt w:val="bullet"/>
      <w:lvlText w:val="-"/>
      <w:lvlJc w:val="left"/>
      <w:pPr>
        <w:ind w:left="2625" w:hanging="825"/>
      </w:pPr>
      <w:rPr>
        <w:rFonts w:ascii="Times New Roman" w:eastAsia="Times New Roman" w:hAnsi="Times New Roman"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12">
    <w:nsid w:val="556B2769"/>
    <w:multiLevelType w:val="hybridMultilevel"/>
    <w:tmpl w:val="1CBCB4F2"/>
    <w:lvl w:ilvl="0" w:tplc="04060001">
      <w:start w:val="1"/>
      <w:numFmt w:val="bullet"/>
      <w:lvlText w:val=""/>
      <w:lvlJc w:val="left"/>
      <w:pPr>
        <w:tabs>
          <w:tab w:val="num" w:pos="720"/>
        </w:tabs>
        <w:ind w:left="720" w:hanging="360"/>
      </w:pPr>
      <w:rPr>
        <w:rFonts w:ascii="Symbol" w:hAnsi="Symbol" w:cs="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cs="Wingdings" w:hint="default"/>
      </w:rPr>
    </w:lvl>
    <w:lvl w:ilvl="3" w:tplc="04060001" w:tentative="1">
      <w:start w:val="1"/>
      <w:numFmt w:val="bullet"/>
      <w:lvlText w:val=""/>
      <w:lvlJc w:val="left"/>
      <w:pPr>
        <w:tabs>
          <w:tab w:val="num" w:pos="2880"/>
        </w:tabs>
        <w:ind w:left="2880" w:hanging="360"/>
      </w:pPr>
      <w:rPr>
        <w:rFonts w:ascii="Symbol" w:hAnsi="Symbol" w:cs="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cs="Wingdings" w:hint="default"/>
      </w:rPr>
    </w:lvl>
    <w:lvl w:ilvl="6" w:tplc="04060001" w:tentative="1">
      <w:start w:val="1"/>
      <w:numFmt w:val="bullet"/>
      <w:lvlText w:val=""/>
      <w:lvlJc w:val="left"/>
      <w:pPr>
        <w:tabs>
          <w:tab w:val="num" w:pos="5040"/>
        </w:tabs>
        <w:ind w:left="5040" w:hanging="360"/>
      </w:pPr>
      <w:rPr>
        <w:rFonts w:ascii="Symbol" w:hAnsi="Symbol" w:cs="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6F3E7DD2"/>
    <w:multiLevelType w:val="hybridMultilevel"/>
    <w:tmpl w:val="74FA2EC4"/>
    <w:lvl w:ilvl="0" w:tplc="0406000F">
      <w:start w:val="1"/>
      <w:numFmt w:val="decimal"/>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cs="Wingdings" w:hint="default"/>
      </w:rPr>
    </w:lvl>
    <w:lvl w:ilvl="3" w:tplc="04060001" w:tentative="1">
      <w:start w:val="1"/>
      <w:numFmt w:val="bullet"/>
      <w:lvlText w:val=""/>
      <w:lvlJc w:val="left"/>
      <w:pPr>
        <w:tabs>
          <w:tab w:val="num" w:pos="2880"/>
        </w:tabs>
        <w:ind w:left="2880" w:hanging="360"/>
      </w:pPr>
      <w:rPr>
        <w:rFonts w:ascii="Symbol" w:hAnsi="Symbol" w:cs="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cs="Wingdings" w:hint="default"/>
      </w:rPr>
    </w:lvl>
    <w:lvl w:ilvl="6" w:tplc="04060001" w:tentative="1">
      <w:start w:val="1"/>
      <w:numFmt w:val="bullet"/>
      <w:lvlText w:val=""/>
      <w:lvlJc w:val="left"/>
      <w:pPr>
        <w:tabs>
          <w:tab w:val="num" w:pos="5040"/>
        </w:tabs>
        <w:ind w:left="5040" w:hanging="360"/>
      </w:pPr>
      <w:rPr>
        <w:rFonts w:ascii="Symbol" w:hAnsi="Symbol" w:cs="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71175807"/>
    <w:multiLevelType w:val="hybridMultilevel"/>
    <w:tmpl w:val="F5C2ADB8"/>
    <w:lvl w:ilvl="0" w:tplc="04060001">
      <w:start w:val="1"/>
      <w:numFmt w:val="bullet"/>
      <w:lvlText w:val=""/>
      <w:lvlJc w:val="left"/>
      <w:pPr>
        <w:tabs>
          <w:tab w:val="num" w:pos="720"/>
        </w:tabs>
        <w:ind w:left="720" w:hanging="360"/>
      </w:pPr>
      <w:rPr>
        <w:rFonts w:ascii="Symbol" w:hAnsi="Symbol" w:cs="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cs="Wingdings" w:hint="default"/>
      </w:rPr>
    </w:lvl>
    <w:lvl w:ilvl="3" w:tplc="04060001" w:tentative="1">
      <w:start w:val="1"/>
      <w:numFmt w:val="bullet"/>
      <w:lvlText w:val=""/>
      <w:lvlJc w:val="left"/>
      <w:pPr>
        <w:tabs>
          <w:tab w:val="num" w:pos="2880"/>
        </w:tabs>
        <w:ind w:left="2880" w:hanging="360"/>
      </w:pPr>
      <w:rPr>
        <w:rFonts w:ascii="Symbol" w:hAnsi="Symbol" w:cs="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cs="Wingdings" w:hint="default"/>
      </w:rPr>
    </w:lvl>
    <w:lvl w:ilvl="6" w:tplc="04060001" w:tentative="1">
      <w:start w:val="1"/>
      <w:numFmt w:val="bullet"/>
      <w:lvlText w:val=""/>
      <w:lvlJc w:val="left"/>
      <w:pPr>
        <w:tabs>
          <w:tab w:val="num" w:pos="5040"/>
        </w:tabs>
        <w:ind w:left="5040" w:hanging="360"/>
      </w:pPr>
      <w:rPr>
        <w:rFonts w:ascii="Symbol" w:hAnsi="Symbol" w:cs="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72130337"/>
    <w:multiLevelType w:val="hybridMultilevel"/>
    <w:tmpl w:val="F2AA23F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78C15F92"/>
    <w:multiLevelType w:val="hybridMultilevel"/>
    <w:tmpl w:val="489A96BA"/>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17">
    <w:nsid w:val="7C5A4B90"/>
    <w:multiLevelType w:val="hybridMultilevel"/>
    <w:tmpl w:val="CC3230AC"/>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8"/>
  </w:num>
  <w:num w:numId="10">
    <w:abstractNumId w:val="7"/>
  </w:num>
  <w:num w:numId="11">
    <w:abstractNumId w:val="17"/>
  </w:num>
  <w:num w:numId="12">
    <w:abstractNumId w:val="10"/>
  </w:num>
  <w:num w:numId="13">
    <w:abstractNumId w:val="6"/>
  </w:num>
  <w:num w:numId="14">
    <w:abstractNumId w:val="14"/>
  </w:num>
  <w:num w:numId="15">
    <w:abstractNumId w:val="12"/>
  </w:num>
  <w:num w:numId="16">
    <w:abstractNumId w:val="2"/>
  </w:num>
  <w:num w:numId="17">
    <w:abstractNumId w:val="9"/>
  </w:num>
  <w:num w:numId="18">
    <w:abstractNumId w:val="3"/>
  </w:num>
  <w:num w:numId="19">
    <w:abstractNumId w:val="13"/>
  </w:num>
  <w:num w:numId="20">
    <w:abstractNumId w:val="0"/>
  </w:num>
  <w:num w:numId="21">
    <w:abstractNumId w:val="4"/>
  </w:num>
  <w:num w:numId="22">
    <w:abstractNumId w:val="11"/>
  </w:num>
  <w:num w:numId="23">
    <w:abstractNumId w:val="5"/>
  </w:num>
  <w:num w:numId="24">
    <w:abstractNumId w:val="15"/>
  </w:num>
  <w:num w:numId="25">
    <w:abstractNumId w:val="16"/>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stylePaneFormatFilter w:val="3001"/>
  <w:defaultTabStop w:val="720"/>
  <w:hyphenationZone w:val="425"/>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rsids>
    <w:rsidRoot w:val="005C2E66"/>
    <w:rsid w:val="000026BE"/>
    <w:rsid w:val="0000362C"/>
    <w:rsid w:val="000041AC"/>
    <w:rsid w:val="00014717"/>
    <w:rsid w:val="00015DB2"/>
    <w:rsid w:val="00022794"/>
    <w:rsid w:val="00022D7F"/>
    <w:rsid w:val="000242F1"/>
    <w:rsid w:val="00025250"/>
    <w:rsid w:val="00025822"/>
    <w:rsid w:val="00030416"/>
    <w:rsid w:val="00032ACE"/>
    <w:rsid w:val="00034653"/>
    <w:rsid w:val="00036353"/>
    <w:rsid w:val="00036C3E"/>
    <w:rsid w:val="0003769E"/>
    <w:rsid w:val="00040906"/>
    <w:rsid w:val="0004483B"/>
    <w:rsid w:val="00044CEF"/>
    <w:rsid w:val="0005011A"/>
    <w:rsid w:val="0005352A"/>
    <w:rsid w:val="000552A8"/>
    <w:rsid w:val="00055B87"/>
    <w:rsid w:val="00055C57"/>
    <w:rsid w:val="00056CE8"/>
    <w:rsid w:val="00056CF4"/>
    <w:rsid w:val="000613A2"/>
    <w:rsid w:val="00062385"/>
    <w:rsid w:val="00062796"/>
    <w:rsid w:val="000665C2"/>
    <w:rsid w:val="00067901"/>
    <w:rsid w:val="00070864"/>
    <w:rsid w:val="00072C3B"/>
    <w:rsid w:val="00072F25"/>
    <w:rsid w:val="00073686"/>
    <w:rsid w:val="00074CB6"/>
    <w:rsid w:val="00074D2F"/>
    <w:rsid w:val="000759E7"/>
    <w:rsid w:val="000814A3"/>
    <w:rsid w:val="00085997"/>
    <w:rsid w:val="00085B93"/>
    <w:rsid w:val="00086259"/>
    <w:rsid w:val="00087E46"/>
    <w:rsid w:val="00090DB0"/>
    <w:rsid w:val="000935D7"/>
    <w:rsid w:val="0009364D"/>
    <w:rsid w:val="000959FF"/>
    <w:rsid w:val="00095DC4"/>
    <w:rsid w:val="000960DE"/>
    <w:rsid w:val="000976C9"/>
    <w:rsid w:val="000A2065"/>
    <w:rsid w:val="000A4005"/>
    <w:rsid w:val="000A5884"/>
    <w:rsid w:val="000A6F2B"/>
    <w:rsid w:val="000A791F"/>
    <w:rsid w:val="000B0685"/>
    <w:rsid w:val="000B20C2"/>
    <w:rsid w:val="000B3729"/>
    <w:rsid w:val="000B68D1"/>
    <w:rsid w:val="000B7B7F"/>
    <w:rsid w:val="000C09C2"/>
    <w:rsid w:val="000C27A4"/>
    <w:rsid w:val="000C3506"/>
    <w:rsid w:val="000C4002"/>
    <w:rsid w:val="000D0DA6"/>
    <w:rsid w:val="000D1952"/>
    <w:rsid w:val="000D56E2"/>
    <w:rsid w:val="000D791B"/>
    <w:rsid w:val="000E180B"/>
    <w:rsid w:val="000E2264"/>
    <w:rsid w:val="000E2B4A"/>
    <w:rsid w:val="000E2C5D"/>
    <w:rsid w:val="000E2F2E"/>
    <w:rsid w:val="000E36A8"/>
    <w:rsid w:val="000E4E8D"/>
    <w:rsid w:val="000E5160"/>
    <w:rsid w:val="000E6AA5"/>
    <w:rsid w:val="000F28FA"/>
    <w:rsid w:val="000F3B2C"/>
    <w:rsid w:val="000F4259"/>
    <w:rsid w:val="000F53D0"/>
    <w:rsid w:val="000F6673"/>
    <w:rsid w:val="000F66C6"/>
    <w:rsid w:val="001062BC"/>
    <w:rsid w:val="00107856"/>
    <w:rsid w:val="00110353"/>
    <w:rsid w:val="00113CD2"/>
    <w:rsid w:val="00115F1A"/>
    <w:rsid w:val="001164CB"/>
    <w:rsid w:val="0011730F"/>
    <w:rsid w:val="00117ED8"/>
    <w:rsid w:val="001209F7"/>
    <w:rsid w:val="00122E42"/>
    <w:rsid w:val="0012394B"/>
    <w:rsid w:val="00124041"/>
    <w:rsid w:val="00132AD6"/>
    <w:rsid w:val="00134D0A"/>
    <w:rsid w:val="0014552E"/>
    <w:rsid w:val="00146C04"/>
    <w:rsid w:val="00150E1D"/>
    <w:rsid w:val="001518D7"/>
    <w:rsid w:val="00151D07"/>
    <w:rsid w:val="0015233A"/>
    <w:rsid w:val="00152C32"/>
    <w:rsid w:val="00154B7C"/>
    <w:rsid w:val="00154ED4"/>
    <w:rsid w:val="0015668E"/>
    <w:rsid w:val="00157109"/>
    <w:rsid w:val="00157555"/>
    <w:rsid w:val="00157707"/>
    <w:rsid w:val="00157FF9"/>
    <w:rsid w:val="00160E48"/>
    <w:rsid w:val="001672EF"/>
    <w:rsid w:val="0017256C"/>
    <w:rsid w:val="00173526"/>
    <w:rsid w:val="001735D5"/>
    <w:rsid w:val="00175E1C"/>
    <w:rsid w:val="00177DD7"/>
    <w:rsid w:val="001813BB"/>
    <w:rsid w:val="00181F1F"/>
    <w:rsid w:val="00182D70"/>
    <w:rsid w:val="001848BE"/>
    <w:rsid w:val="00187FF1"/>
    <w:rsid w:val="00190E5F"/>
    <w:rsid w:val="00192B9B"/>
    <w:rsid w:val="00195340"/>
    <w:rsid w:val="001A0174"/>
    <w:rsid w:val="001A0B90"/>
    <w:rsid w:val="001A0C0E"/>
    <w:rsid w:val="001A0CC7"/>
    <w:rsid w:val="001A1EA6"/>
    <w:rsid w:val="001A4666"/>
    <w:rsid w:val="001A47C6"/>
    <w:rsid w:val="001A4DDB"/>
    <w:rsid w:val="001A664F"/>
    <w:rsid w:val="001B08B0"/>
    <w:rsid w:val="001B1BF8"/>
    <w:rsid w:val="001B2E6A"/>
    <w:rsid w:val="001B3101"/>
    <w:rsid w:val="001B38AF"/>
    <w:rsid w:val="001B4EA9"/>
    <w:rsid w:val="001B51B7"/>
    <w:rsid w:val="001B7366"/>
    <w:rsid w:val="001C52FE"/>
    <w:rsid w:val="001C7BF6"/>
    <w:rsid w:val="001D1B81"/>
    <w:rsid w:val="001D26D9"/>
    <w:rsid w:val="001D2DEA"/>
    <w:rsid w:val="001D42BD"/>
    <w:rsid w:val="001D62E4"/>
    <w:rsid w:val="001D728D"/>
    <w:rsid w:val="001D78E0"/>
    <w:rsid w:val="001E04D9"/>
    <w:rsid w:val="001E268F"/>
    <w:rsid w:val="001E4886"/>
    <w:rsid w:val="001E6503"/>
    <w:rsid w:val="001F1A45"/>
    <w:rsid w:val="001F1BD8"/>
    <w:rsid w:val="001F201F"/>
    <w:rsid w:val="001F2600"/>
    <w:rsid w:val="001F2729"/>
    <w:rsid w:val="001F2E5B"/>
    <w:rsid w:val="001F5615"/>
    <w:rsid w:val="001F6415"/>
    <w:rsid w:val="001F67B3"/>
    <w:rsid w:val="002051D1"/>
    <w:rsid w:val="00210193"/>
    <w:rsid w:val="00210717"/>
    <w:rsid w:val="002210C1"/>
    <w:rsid w:val="0022153E"/>
    <w:rsid w:val="00222EC7"/>
    <w:rsid w:val="002258F3"/>
    <w:rsid w:val="00230441"/>
    <w:rsid w:val="00231704"/>
    <w:rsid w:val="00231EF4"/>
    <w:rsid w:val="00240213"/>
    <w:rsid w:val="00240CFF"/>
    <w:rsid w:val="002414B3"/>
    <w:rsid w:val="00242551"/>
    <w:rsid w:val="00242799"/>
    <w:rsid w:val="002475FF"/>
    <w:rsid w:val="00250464"/>
    <w:rsid w:val="00251219"/>
    <w:rsid w:val="00253F6D"/>
    <w:rsid w:val="00255203"/>
    <w:rsid w:val="00255933"/>
    <w:rsid w:val="00256C72"/>
    <w:rsid w:val="0025744D"/>
    <w:rsid w:val="00261A22"/>
    <w:rsid w:val="00263F99"/>
    <w:rsid w:val="00266DB5"/>
    <w:rsid w:val="00267EF8"/>
    <w:rsid w:val="00270060"/>
    <w:rsid w:val="002748F5"/>
    <w:rsid w:val="00274B20"/>
    <w:rsid w:val="002756FB"/>
    <w:rsid w:val="00275C99"/>
    <w:rsid w:val="00277CBA"/>
    <w:rsid w:val="00281722"/>
    <w:rsid w:val="00281953"/>
    <w:rsid w:val="002826A6"/>
    <w:rsid w:val="00283C7D"/>
    <w:rsid w:val="00283E9B"/>
    <w:rsid w:val="0028490C"/>
    <w:rsid w:val="00285036"/>
    <w:rsid w:val="002866E1"/>
    <w:rsid w:val="002875F2"/>
    <w:rsid w:val="00287864"/>
    <w:rsid w:val="00290B9B"/>
    <w:rsid w:val="0029295A"/>
    <w:rsid w:val="00295E5C"/>
    <w:rsid w:val="00297284"/>
    <w:rsid w:val="002A14C1"/>
    <w:rsid w:val="002A1EF4"/>
    <w:rsid w:val="002B1019"/>
    <w:rsid w:val="002B1A31"/>
    <w:rsid w:val="002B28F9"/>
    <w:rsid w:val="002B732A"/>
    <w:rsid w:val="002B77C9"/>
    <w:rsid w:val="002C1DE8"/>
    <w:rsid w:val="002C2971"/>
    <w:rsid w:val="002C37EE"/>
    <w:rsid w:val="002C43B4"/>
    <w:rsid w:val="002C445B"/>
    <w:rsid w:val="002D020F"/>
    <w:rsid w:val="002D606D"/>
    <w:rsid w:val="002D764B"/>
    <w:rsid w:val="002E0D50"/>
    <w:rsid w:val="002E106D"/>
    <w:rsid w:val="002E34D6"/>
    <w:rsid w:val="002F2811"/>
    <w:rsid w:val="002F30CB"/>
    <w:rsid w:val="002F3B72"/>
    <w:rsid w:val="002F42B8"/>
    <w:rsid w:val="002F613B"/>
    <w:rsid w:val="002F63DE"/>
    <w:rsid w:val="002F658D"/>
    <w:rsid w:val="002F6B3E"/>
    <w:rsid w:val="0030087D"/>
    <w:rsid w:val="00301CC3"/>
    <w:rsid w:val="00306020"/>
    <w:rsid w:val="003166A3"/>
    <w:rsid w:val="00316E47"/>
    <w:rsid w:val="0031706B"/>
    <w:rsid w:val="0031719B"/>
    <w:rsid w:val="0032032A"/>
    <w:rsid w:val="003209A6"/>
    <w:rsid w:val="00322184"/>
    <w:rsid w:val="00323330"/>
    <w:rsid w:val="003243F2"/>
    <w:rsid w:val="00324DFC"/>
    <w:rsid w:val="00325971"/>
    <w:rsid w:val="00327A4B"/>
    <w:rsid w:val="00330E98"/>
    <w:rsid w:val="00331CCB"/>
    <w:rsid w:val="00331CF4"/>
    <w:rsid w:val="00334336"/>
    <w:rsid w:val="00334FE9"/>
    <w:rsid w:val="00336867"/>
    <w:rsid w:val="00343C2D"/>
    <w:rsid w:val="00344F91"/>
    <w:rsid w:val="0034779B"/>
    <w:rsid w:val="00351CFA"/>
    <w:rsid w:val="003549BE"/>
    <w:rsid w:val="0035578B"/>
    <w:rsid w:val="00360474"/>
    <w:rsid w:val="00361706"/>
    <w:rsid w:val="00366CD3"/>
    <w:rsid w:val="00367079"/>
    <w:rsid w:val="00371B07"/>
    <w:rsid w:val="00372D13"/>
    <w:rsid w:val="003738BC"/>
    <w:rsid w:val="003760F9"/>
    <w:rsid w:val="003771FC"/>
    <w:rsid w:val="00380DE9"/>
    <w:rsid w:val="003822AE"/>
    <w:rsid w:val="00385CFC"/>
    <w:rsid w:val="00386D5F"/>
    <w:rsid w:val="00386EE2"/>
    <w:rsid w:val="00387263"/>
    <w:rsid w:val="003872E4"/>
    <w:rsid w:val="00387998"/>
    <w:rsid w:val="00387D06"/>
    <w:rsid w:val="0039215E"/>
    <w:rsid w:val="00393881"/>
    <w:rsid w:val="00394C58"/>
    <w:rsid w:val="003958E7"/>
    <w:rsid w:val="003963D2"/>
    <w:rsid w:val="003A0C07"/>
    <w:rsid w:val="003A53CD"/>
    <w:rsid w:val="003A5BF7"/>
    <w:rsid w:val="003A6B5A"/>
    <w:rsid w:val="003A7D42"/>
    <w:rsid w:val="003B0029"/>
    <w:rsid w:val="003B0401"/>
    <w:rsid w:val="003B15C7"/>
    <w:rsid w:val="003B25B1"/>
    <w:rsid w:val="003B6D03"/>
    <w:rsid w:val="003C0E19"/>
    <w:rsid w:val="003C1ABB"/>
    <w:rsid w:val="003C750E"/>
    <w:rsid w:val="003D2636"/>
    <w:rsid w:val="003D5F20"/>
    <w:rsid w:val="003D78F8"/>
    <w:rsid w:val="003E0D5E"/>
    <w:rsid w:val="003E3398"/>
    <w:rsid w:val="003E36C6"/>
    <w:rsid w:val="003E490E"/>
    <w:rsid w:val="003E7781"/>
    <w:rsid w:val="003E785A"/>
    <w:rsid w:val="003E7867"/>
    <w:rsid w:val="003F00EC"/>
    <w:rsid w:val="003F0981"/>
    <w:rsid w:val="003F1DD3"/>
    <w:rsid w:val="003F2BF8"/>
    <w:rsid w:val="003F2DC5"/>
    <w:rsid w:val="003F5956"/>
    <w:rsid w:val="003F7738"/>
    <w:rsid w:val="003F7CC8"/>
    <w:rsid w:val="003F7F01"/>
    <w:rsid w:val="00401394"/>
    <w:rsid w:val="00402BCC"/>
    <w:rsid w:val="004033B5"/>
    <w:rsid w:val="00403ADB"/>
    <w:rsid w:val="00405699"/>
    <w:rsid w:val="00412B84"/>
    <w:rsid w:val="00413774"/>
    <w:rsid w:val="00414087"/>
    <w:rsid w:val="0041429D"/>
    <w:rsid w:val="00414BA5"/>
    <w:rsid w:val="00416BD0"/>
    <w:rsid w:val="0042174F"/>
    <w:rsid w:val="004220D8"/>
    <w:rsid w:val="00423F9D"/>
    <w:rsid w:val="00426388"/>
    <w:rsid w:val="00434F9A"/>
    <w:rsid w:val="00434FC1"/>
    <w:rsid w:val="004350DE"/>
    <w:rsid w:val="00435F38"/>
    <w:rsid w:val="00436881"/>
    <w:rsid w:val="00436BCD"/>
    <w:rsid w:val="00443C5A"/>
    <w:rsid w:val="00443F43"/>
    <w:rsid w:val="00445335"/>
    <w:rsid w:val="004478C5"/>
    <w:rsid w:val="00450C53"/>
    <w:rsid w:val="00451684"/>
    <w:rsid w:val="0045271D"/>
    <w:rsid w:val="00453FCC"/>
    <w:rsid w:val="00454BA1"/>
    <w:rsid w:val="00455496"/>
    <w:rsid w:val="004568F9"/>
    <w:rsid w:val="0046003F"/>
    <w:rsid w:val="004613BA"/>
    <w:rsid w:val="00461835"/>
    <w:rsid w:val="00471997"/>
    <w:rsid w:val="00472781"/>
    <w:rsid w:val="00472EF1"/>
    <w:rsid w:val="004742A3"/>
    <w:rsid w:val="00476C34"/>
    <w:rsid w:val="00476EFA"/>
    <w:rsid w:val="00480CF8"/>
    <w:rsid w:val="00483107"/>
    <w:rsid w:val="00486354"/>
    <w:rsid w:val="00490141"/>
    <w:rsid w:val="0049085B"/>
    <w:rsid w:val="0049105D"/>
    <w:rsid w:val="00491A66"/>
    <w:rsid w:val="00491B06"/>
    <w:rsid w:val="00493FB1"/>
    <w:rsid w:val="004942C7"/>
    <w:rsid w:val="00495A63"/>
    <w:rsid w:val="00496337"/>
    <w:rsid w:val="00497023"/>
    <w:rsid w:val="00497407"/>
    <w:rsid w:val="00497F9C"/>
    <w:rsid w:val="004A2344"/>
    <w:rsid w:val="004A25FA"/>
    <w:rsid w:val="004A4562"/>
    <w:rsid w:val="004A6741"/>
    <w:rsid w:val="004A7586"/>
    <w:rsid w:val="004A77E9"/>
    <w:rsid w:val="004B02E5"/>
    <w:rsid w:val="004B16BE"/>
    <w:rsid w:val="004B1BE0"/>
    <w:rsid w:val="004B3B1F"/>
    <w:rsid w:val="004B4D68"/>
    <w:rsid w:val="004B5DB7"/>
    <w:rsid w:val="004B67D3"/>
    <w:rsid w:val="004B690A"/>
    <w:rsid w:val="004C034D"/>
    <w:rsid w:val="004C0AD0"/>
    <w:rsid w:val="004C2106"/>
    <w:rsid w:val="004C348D"/>
    <w:rsid w:val="004C3C31"/>
    <w:rsid w:val="004C458A"/>
    <w:rsid w:val="004C68EB"/>
    <w:rsid w:val="004C76E8"/>
    <w:rsid w:val="004D6115"/>
    <w:rsid w:val="004D6FB5"/>
    <w:rsid w:val="004E0432"/>
    <w:rsid w:val="004E63C8"/>
    <w:rsid w:val="004E6AF3"/>
    <w:rsid w:val="004E781F"/>
    <w:rsid w:val="004E78EA"/>
    <w:rsid w:val="004E79AA"/>
    <w:rsid w:val="004E7C25"/>
    <w:rsid w:val="004F0FA6"/>
    <w:rsid w:val="004F1338"/>
    <w:rsid w:val="004F6E6E"/>
    <w:rsid w:val="00500224"/>
    <w:rsid w:val="005009BA"/>
    <w:rsid w:val="00500FF3"/>
    <w:rsid w:val="005018D5"/>
    <w:rsid w:val="00501D46"/>
    <w:rsid w:val="00502B5B"/>
    <w:rsid w:val="0050460D"/>
    <w:rsid w:val="00504B34"/>
    <w:rsid w:val="005051A6"/>
    <w:rsid w:val="00511B7B"/>
    <w:rsid w:val="00511C12"/>
    <w:rsid w:val="00514366"/>
    <w:rsid w:val="0051526F"/>
    <w:rsid w:val="0052191C"/>
    <w:rsid w:val="0052220E"/>
    <w:rsid w:val="00526957"/>
    <w:rsid w:val="00527738"/>
    <w:rsid w:val="0052795D"/>
    <w:rsid w:val="00533118"/>
    <w:rsid w:val="005343A1"/>
    <w:rsid w:val="005347BE"/>
    <w:rsid w:val="00536EDA"/>
    <w:rsid w:val="00540AA6"/>
    <w:rsid w:val="00544616"/>
    <w:rsid w:val="00546487"/>
    <w:rsid w:val="00550E25"/>
    <w:rsid w:val="0055127E"/>
    <w:rsid w:val="00552874"/>
    <w:rsid w:val="00556498"/>
    <w:rsid w:val="0056006B"/>
    <w:rsid w:val="00561064"/>
    <w:rsid w:val="0056215C"/>
    <w:rsid w:val="005644C0"/>
    <w:rsid w:val="005704AF"/>
    <w:rsid w:val="005713E7"/>
    <w:rsid w:val="00571D78"/>
    <w:rsid w:val="00573C9D"/>
    <w:rsid w:val="00574726"/>
    <w:rsid w:val="00575261"/>
    <w:rsid w:val="005753AF"/>
    <w:rsid w:val="00575929"/>
    <w:rsid w:val="0057642D"/>
    <w:rsid w:val="005767C5"/>
    <w:rsid w:val="00576E94"/>
    <w:rsid w:val="0057744A"/>
    <w:rsid w:val="00577D91"/>
    <w:rsid w:val="00581491"/>
    <w:rsid w:val="00583DF8"/>
    <w:rsid w:val="005852EC"/>
    <w:rsid w:val="005911CA"/>
    <w:rsid w:val="00591EDC"/>
    <w:rsid w:val="00591F7A"/>
    <w:rsid w:val="005A42F3"/>
    <w:rsid w:val="005B0864"/>
    <w:rsid w:val="005B0F4C"/>
    <w:rsid w:val="005B368D"/>
    <w:rsid w:val="005B4E51"/>
    <w:rsid w:val="005C2E66"/>
    <w:rsid w:val="005C6AA7"/>
    <w:rsid w:val="005D0B8E"/>
    <w:rsid w:val="005D3177"/>
    <w:rsid w:val="005D5109"/>
    <w:rsid w:val="005D61B7"/>
    <w:rsid w:val="005D61E9"/>
    <w:rsid w:val="005D7890"/>
    <w:rsid w:val="005E0144"/>
    <w:rsid w:val="005E2F76"/>
    <w:rsid w:val="005E4BE2"/>
    <w:rsid w:val="005E6A84"/>
    <w:rsid w:val="005E6BE6"/>
    <w:rsid w:val="005F0F9A"/>
    <w:rsid w:val="005F2667"/>
    <w:rsid w:val="005F2F73"/>
    <w:rsid w:val="005F3633"/>
    <w:rsid w:val="005F4302"/>
    <w:rsid w:val="005F7A61"/>
    <w:rsid w:val="005F7D50"/>
    <w:rsid w:val="006008AD"/>
    <w:rsid w:val="00600DEA"/>
    <w:rsid w:val="00601E69"/>
    <w:rsid w:val="00601E80"/>
    <w:rsid w:val="00601F55"/>
    <w:rsid w:val="00603C27"/>
    <w:rsid w:val="00603FF0"/>
    <w:rsid w:val="0060441C"/>
    <w:rsid w:val="00604931"/>
    <w:rsid w:val="006062F1"/>
    <w:rsid w:val="00611485"/>
    <w:rsid w:val="00613263"/>
    <w:rsid w:val="0061553D"/>
    <w:rsid w:val="006158CF"/>
    <w:rsid w:val="006160AF"/>
    <w:rsid w:val="00616A0E"/>
    <w:rsid w:val="0061702B"/>
    <w:rsid w:val="00620235"/>
    <w:rsid w:val="006205CA"/>
    <w:rsid w:val="00621302"/>
    <w:rsid w:val="00621A6C"/>
    <w:rsid w:val="00621B66"/>
    <w:rsid w:val="00621CE2"/>
    <w:rsid w:val="00625A7E"/>
    <w:rsid w:val="00625BFB"/>
    <w:rsid w:val="006261B5"/>
    <w:rsid w:val="00627227"/>
    <w:rsid w:val="00632F73"/>
    <w:rsid w:val="0063614D"/>
    <w:rsid w:val="006366F9"/>
    <w:rsid w:val="00636BDC"/>
    <w:rsid w:val="006415F4"/>
    <w:rsid w:val="00644209"/>
    <w:rsid w:val="006447F2"/>
    <w:rsid w:val="00645EC4"/>
    <w:rsid w:val="00652116"/>
    <w:rsid w:val="006530AC"/>
    <w:rsid w:val="006548B0"/>
    <w:rsid w:val="0065522D"/>
    <w:rsid w:val="0065611B"/>
    <w:rsid w:val="00656EB6"/>
    <w:rsid w:val="006602B0"/>
    <w:rsid w:val="006624AE"/>
    <w:rsid w:val="0066449C"/>
    <w:rsid w:val="00665463"/>
    <w:rsid w:val="00665CDD"/>
    <w:rsid w:val="00666373"/>
    <w:rsid w:val="00674215"/>
    <w:rsid w:val="00675158"/>
    <w:rsid w:val="00676765"/>
    <w:rsid w:val="006777D3"/>
    <w:rsid w:val="006805DB"/>
    <w:rsid w:val="006811F6"/>
    <w:rsid w:val="00681912"/>
    <w:rsid w:val="00682611"/>
    <w:rsid w:val="00686D9A"/>
    <w:rsid w:val="00690119"/>
    <w:rsid w:val="00691A53"/>
    <w:rsid w:val="006931BD"/>
    <w:rsid w:val="0069747E"/>
    <w:rsid w:val="00697757"/>
    <w:rsid w:val="006A0612"/>
    <w:rsid w:val="006A53B3"/>
    <w:rsid w:val="006A58C0"/>
    <w:rsid w:val="006A5920"/>
    <w:rsid w:val="006A64F4"/>
    <w:rsid w:val="006A6AA0"/>
    <w:rsid w:val="006B1B40"/>
    <w:rsid w:val="006B2C1E"/>
    <w:rsid w:val="006B32D7"/>
    <w:rsid w:val="006B37A7"/>
    <w:rsid w:val="006B5ED3"/>
    <w:rsid w:val="006B6D83"/>
    <w:rsid w:val="006C02C6"/>
    <w:rsid w:val="006C06EE"/>
    <w:rsid w:val="006C0DCD"/>
    <w:rsid w:val="006C11D3"/>
    <w:rsid w:val="006C2B4E"/>
    <w:rsid w:val="006C3C5B"/>
    <w:rsid w:val="006C74B2"/>
    <w:rsid w:val="006D0857"/>
    <w:rsid w:val="006D0B5C"/>
    <w:rsid w:val="006D259D"/>
    <w:rsid w:val="006D33AA"/>
    <w:rsid w:val="006D3D96"/>
    <w:rsid w:val="006D6168"/>
    <w:rsid w:val="006D62D3"/>
    <w:rsid w:val="006D6C0B"/>
    <w:rsid w:val="006D6C48"/>
    <w:rsid w:val="006D70D5"/>
    <w:rsid w:val="006D7804"/>
    <w:rsid w:val="006E01CC"/>
    <w:rsid w:val="006E0B6F"/>
    <w:rsid w:val="006E1305"/>
    <w:rsid w:val="006E3032"/>
    <w:rsid w:val="006E4C34"/>
    <w:rsid w:val="006E728D"/>
    <w:rsid w:val="006F13EB"/>
    <w:rsid w:val="006F287F"/>
    <w:rsid w:val="006F2B14"/>
    <w:rsid w:val="006F3A31"/>
    <w:rsid w:val="006F51EC"/>
    <w:rsid w:val="006F5622"/>
    <w:rsid w:val="006F61AE"/>
    <w:rsid w:val="006F6D8F"/>
    <w:rsid w:val="007029E2"/>
    <w:rsid w:val="00705186"/>
    <w:rsid w:val="007054D4"/>
    <w:rsid w:val="0070606E"/>
    <w:rsid w:val="00706E3A"/>
    <w:rsid w:val="00707192"/>
    <w:rsid w:val="00707951"/>
    <w:rsid w:val="00707AE8"/>
    <w:rsid w:val="0071167F"/>
    <w:rsid w:val="00711E3E"/>
    <w:rsid w:val="00715CDA"/>
    <w:rsid w:val="00722120"/>
    <w:rsid w:val="00723815"/>
    <w:rsid w:val="00724F49"/>
    <w:rsid w:val="00726469"/>
    <w:rsid w:val="00732AC2"/>
    <w:rsid w:val="00732D5B"/>
    <w:rsid w:val="00733CA9"/>
    <w:rsid w:val="00734716"/>
    <w:rsid w:val="007373D7"/>
    <w:rsid w:val="00737D46"/>
    <w:rsid w:val="00741072"/>
    <w:rsid w:val="00741E5E"/>
    <w:rsid w:val="00746CBB"/>
    <w:rsid w:val="007508CE"/>
    <w:rsid w:val="0075298E"/>
    <w:rsid w:val="00753756"/>
    <w:rsid w:val="00760FDC"/>
    <w:rsid w:val="0076455D"/>
    <w:rsid w:val="00765492"/>
    <w:rsid w:val="0076613B"/>
    <w:rsid w:val="00766A61"/>
    <w:rsid w:val="007702C9"/>
    <w:rsid w:val="007707CF"/>
    <w:rsid w:val="00772BA4"/>
    <w:rsid w:val="00774529"/>
    <w:rsid w:val="00774A6B"/>
    <w:rsid w:val="00775312"/>
    <w:rsid w:val="00775A95"/>
    <w:rsid w:val="0077650C"/>
    <w:rsid w:val="007765ED"/>
    <w:rsid w:val="007775F9"/>
    <w:rsid w:val="00782382"/>
    <w:rsid w:val="00783BE5"/>
    <w:rsid w:val="00786B9B"/>
    <w:rsid w:val="00790527"/>
    <w:rsid w:val="00790CF3"/>
    <w:rsid w:val="00791C39"/>
    <w:rsid w:val="00792137"/>
    <w:rsid w:val="0079230F"/>
    <w:rsid w:val="00795AF5"/>
    <w:rsid w:val="007A13D6"/>
    <w:rsid w:val="007A30F8"/>
    <w:rsid w:val="007A32D5"/>
    <w:rsid w:val="007A336B"/>
    <w:rsid w:val="007A4FF4"/>
    <w:rsid w:val="007A5CBE"/>
    <w:rsid w:val="007A5CED"/>
    <w:rsid w:val="007A7CBB"/>
    <w:rsid w:val="007B4DB8"/>
    <w:rsid w:val="007B74D0"/>
    <w:rsid w:val="007B7587"/>
    <w:rsid w:val="007B7FB8"/>
    <w:rsid w:val="007C034E"/>
    <w:rsid w:val="007C0D3E"/>
    <w:rsid w:val="007D3B88"/>
    <w:rsid w:val="007D3E15"/>
    <w:rsid w:val="007D65D6"/>
    <w:rsid w:val="007D730C"/>
    <w:rsid w:val="007E0273"/>
    <w:rsid w:val="007E1F96"/>
    <w:rsid w:val="007E4953"/>
    <w:rsid w:val="007E56AA"/>
    <w:rsid w:val="007E74BF"/>
    <w:rsid w:val="007E7617"/>
    <w:rsid w:val="007E763E"/>
    <w:rsid w:val="007F1893"/>
    <w:rsid w:val="007F2E58"/>
    <w:rsid w:val="007F44DD"/>
    <w:rsid w:val="007F4F0C"/>
    <w:rsid w:val="007F686B"/>
    <w:rsid w:val="00803795"/>
    <w:rsid w:val="00804875"/>
    <w:rsid w:val="00806459"/>
    <w:rsid w:val="00807941"/>
    <w:rsid w:val="0081055E"/>
    <w:rsid w:val="00812A29"/>
    <w:rsid w:val="00812AAC"/>
    <w:rsid w:val="00813BE5"/>
    <w:rsid w:val="00815B0C"/>
    <w:rsid w:val="00815DB3"/>
    <w:rsid w:val="008174DE"/>
    <w:rsid w:val="00821E87"/>
    <w:rsid w:val="00822FE9"/>
    <w:rsid w:val="00823CBE"/>
    <w:rsid w:val="00826774"/>
    <w:rsid w:val="00832291"/>
    <w:rsid w:val="00835733"/>
    <w:rsid w:val="00840B3F"/>
    <w:rsid w:val="00841330"/>
    <w:rsid w:val="00842CD9"/>
    <w:rsid w:val="008432F0"/>
    <w:rsid w:val="00844004"/>
    <w:rsid w:val="00845F90"/>
    <w:rsid w:val="00851E85"/>
    <w:rsid w:val="0085654B"/>
    <w:rsid w:val="008577CA"/>
    <w:rsid w:val="008607EB"/>
    <w:rsid w:val="008613FF"/>
    <w:rsid w:val="00861AD3"/>
    <w:rsid w:val="00864626"/>
    <w:rsid w:val="00865D67"/>
    <w:rsid w:val="00867DA4"/>
    <w:rsid w:val="00867F7E"/>
    <w:rsid w:val="00870067"/>
    <w:rsid w:val="00872907"/>
    <w:rsid w:val="0087543F"/>
    <w:rsid w:val="00875891"/>
    <w:rsid w:val="00877E68"/>
    <w:rsid w:val="00880077"/>
    <w:rsid w:val="008806C7"/>
    <w:rsid w:val="00881C89"/>
    <w:rsid w:val="008839C2"/>
    <w:rsid w:val="008843D6"/>
    <w:rsid w:val="00886981"/>
    <w:rsid w:val="00890F1C"/>
    <w:rsid w:val="00891513"/>
    <w:rsid w:val="00891951"/>
    <w:rsid w:val="008957C1"/>
    <w:rsid w:val="008A015A"/>
    <w:rsid w:val="008A1C52"/>
    <w:rsid w:val="008A74F2"/>
    <w:rsid w:val="008B13AD"/>
    <w:rsid w:val="008B3123"/>
    <w:rsid w:val="008B5D30"/>
    <w:rsid w:val="008B5D37"/>
    <w:rsid w:val="008B61E7"/>
    <w:rsid w:val="008B6855"/>
    <w:rsid w:val="008B7752"/>
    <w:rsid w:val="008C18D0"/>
    <w:rsid w:val="008C1981"/>
    <w:rsid w:val="008C1B93"/>
    <w:rsid w:val="008C4F25"/>
    <w:rsid w:val="008C5658"/>
    <w:rsid w:val="008C59CD"/>
    <w:rsid w:val="008C66B6"/>
    <w:rsid w:val="008C748F"/>
    <w:rsid w:val="008C7FA6"/>
    <w:rsid w:val="008D14D8"/>
    <w:rsid w:val="008D344D"/>
    <w:rsid w:val="008D3A38"/>
    <w:rsid w:val="008D48AF"/>
    <w:rsid w:val="008D6E08"/>
    <w:rsid w:val="008D7F22"/>
    <w:rsid w:val="008E12BD"/>
    <w:rsid w:val="008E21CB"/>
    <w:rsid w:val="008E327C"/>
    <w:rsid w:val="008E5970"/>
    <w:rsid w:val="008E6E70"/>
    <w:rsid w:val="008E6EFB"/>
    <w:rsid w:val="008F083E"/>
    <w:rsid w:val="008F1C17"/>
    <w:rsid w:val="008F28AD"/>
    <w:rsid w:val="008F5F6B"/>
    <w:rsid w:val="00901DA2"/>
    <w:rsid w:val="009026EC"/>
    <w:rsid w:val="009038AB"/>
    <w:rsid w:val="009043FA"/>
    <w:rsid w:val="0090666B"/>
    <w:rsid w:val="0090761E"/>
    <w:rsid w:val="00910D28"/>
    <w:rsid w:val="00911EB0"/>
    <w:rsid w:val="00912423"/>
    <w:rsid w:val="00913C2A"/>
    <w:rsid w:val="0092010C"/>
    <w:rsid w:val="00920ADA"/>
    <w:rsid w:val="00920B4B"/>
    <w:rsid w:val="00920CCD"/>
    <w:rsid w:val="00920D60"/>
    <w:rsid w:val="00921612"/>
    <w:rsid w:val="00921A33"/>
    <w:rsid w:val="0092410F"/>
    <w:rsid w:val="00924497"/>
    <w:rsid w:val="00925CFA"/>
    <w:rsid w:val="0092677C"/>
    <w:rsid w:val="00927BF4"/>
    <w:rsid w:val="009315C2"/>
    <w:rsid w:val="00933004"/>
    <w:rsid w:val="00933BB4"/>
    <w:rsid w:val="0093478C"/>
    <w:rsid w:val="00942CC6"/>
    <w:rsid w:val="00944FCA"/>
    <w:rsid w:val="00945278"/>
    <w:rsid w:val="009453FC"/>
    <w:rsid w:val="00947A7B"/>
    <w:rsid w:val="00950EB1"/>
    <w:rsid w:val="0095230E"/>
    <w:rsid w:val="00952B65"/>
    <w:rsid w:val="00953CF7"/>
    <w:rsid w:val="009562F7"/>
    <w:rsid w:val="00961C54"/>
    <w:rsid w:val="009639F9"/>
    <w:rsid w:val="009647A2"/>
    <w:rsid w:val="00964DD8"/>
    <w:rsid w:val="00970B04"/>
    <w:rsid w:val="00971273"/>
    <w:rsid w:val="00972EA4"/>
    <w:rsid w:val="009731A4"/>
    <w:rsid w:val="009758B4"/>
    <w:rsid w:val="0097767D"/>
    <w:rsid w:val="00977770"/>
    <w:rsid w:val="00981BC4"/>
    <w:rsid w:val="009832A3"/>
    <w:rsid w:val="00984AD4"/>
    <w:rsid w:val="00986059"/>
    <w:rsid w:val="0098726E"/>
    <w:rsid w:val="00987282"/>
    <w:rsid w:val="00991383"/>
    <w:rsid w:val="009940B2"/>
    <w:rsid w:val="009960E3"/>
    <w:rsid w:val="009A0DA9"/>
    <w:rsid w:val="009A334C"/>
    <w:rsid w:val="009A4098"/>
    <w:rsid w:val="009A73D6"/>
    <w:rsid w:val="009B0C87"/>
    <w:rsid w:val="009B1F0C"/>
    <w:rsid w:val="009B3D11"/>
    <w:rsid w:val="009B462C"/>
    <w:rsid w:val="009B773C"/>
    <w:rsid w:val="009B77F2"/>
    <w:rsid w:val="009C1FD4"/>
    <w:rsid w:val="009C3155"/>
    <w:rsid w:val="009C6E01"/>
    <w:rsid w:val="009C7B75"/>
    <w:rsid w:val="009D1CC7"/>
    <w:rsid w:val="009D790C"/>
    <w:rsid w:val="009D7C94"/>
    <w:rsid w:val="009E06A4"/>
    <w:rsid w:val="009E0D47"/>
    <w:rsid w:val="009E28FF"/>
    <w:rsid w:val="009E5512"/>
    <w:rsid w:val="009E76CD"/>
    <w:rsid w:val="009E7D9F"/>
    <w:rsid w:val="009F0F8E"/>
    <w:rsid w:val="009F20B3"/>
    <w:rsid w:val="009F3A8F"/>
    <w:rsid w:val="00A01007"/>
    <w:rsid w:val="00A015C0"/>
    <w:rsid w:val="00A01E89"/>
    <w:rsid w:val="00A02946"/>
    <w:rsid w:val="00A07C26"/>
    <w:rsid w:val="00A138A0"/>
    <w:rsid w:val="00A1449C"/>
    <w:rsid w:val="00A15B06"/>
    <w:rsid w:val="00A1675A"/>
    <w:rsid w:val="00A174AB"/>
    <w:rsid w:val="00A2010B"/>
    <w:rsid w:val="00A21FC3"/>
    <w:rsid w:val="00A23FE8"/>
    <w:rsid w:val="00A312F5"/>
    <w:rsid w:val="00A3238B"/>
    <w:rsid w:val="00A32962"/>
    <w:rsid w:val="00A3394A"/>
    <w:rsid w:val="00A3581D"/>
    <w:rsid w:val="00A364F5"/>
    <w:rsid w:val="00A434F6"/>
    <w:rsid w:val="00A4538F"/>
    <w:rsid w:val="00A46210"/>
    <w:rsid w:val="00A46577"/>
    <w:rsid w:val="00A54D65"/>
    <w:rsid w:val="00A555F9"/>
    <w:rsid w:val="00A61198"/>
    <w:rsid w:val="00A61201"/>
    <w:rsid w:val="00A620FE"/>
    <w:rsid w:val="00A6393D"/>
    <w:rsid w:val="00A6509F"/>
    <w:rsid w:val="00A6534E"/>
    <w:rsid w:val="00A673F3"/>
    <w:rsid w:val="00A7109D"/>
    <w:rsid w:val="00A72A9D"/>
    <w:rsid w:val="00A73623"/>
    <w:rsid w:val="00A736A1"/>
    <w:rsid w:val="00A7722D"/>
    <w:rsid w:val="00A83531"/>
    <w:rsid w:val="00A83DA1"/>
    <w:rsid w:val="00A8735F"/>
    <w:rsid w:val="00A87F7C"/>
    <w:rsid w:val="00A90148"/>
    <w:rsid w:val="00A924BB"/>
    <w:rsid w:val="00A937D2"/>
    <w:rsid w:val="00AA2EDA"/>
    <w:rsid w:val="00AA5F2F"/>
    <w:rsid w:val="00AA7CDB"/>
    <w:rsid w:val="00AA7F42"/>
    <w:rsid w:val="00AB3209"/>
    <w:rsid w:val="00AB394B"/>
    <w:rsid w:val="00AB56F3"/>
    <w:rsid w:val="00AC0241"/>
    <w:rsid w:val="00AC08F6"/>
    <w:rsid w:val="00AC1726"/>
    <w:rsid w:val="00AC461C"/>
    <w:rsid w:val="00AC4D08"/>
    <w:rsid w:val="00AD07A1"/>
    <w:rsid w:val="00AD148C"/>
    <w:rsid w:val="00AD1676"/>
    <w:rsid w:val="00AD24C7"/>
    <w:rsid w:val="00AD2A73"/>
    <w:rsid w:val="00AD3260"/>
    <w:rsid w:val="00AD4190"/>
    <w:rsid w:val="00AD6FBE"/>
    <w:rsid w:val="00AD704D"/>
    <w:rsid w:val="00AD7B04"/>
    <w:rsid w:val="00AE228A"/>
    <w:rsid w:val="00AE2FB9"/>
    <w:rsid w:val="00AE6BF9"/>
    <w:rsid w:val="00AF06C9"/>
    <w:rsid w:val="00AF0B38"/>
    <w:rsid w:val="00AF18D2"/>
    <w:rsid w:val="00AF1DC1"/>
    <w:rsid w:val="00AF30AB"/>
    <w:rsid w:val="00B01603"/>
    <w:rsid w:val="00B0562E"/>
    <w:rsid w:val="00B05D9E"/>
    <w:rsid w:val="00B133DD"/>
    <w:rsid w:val="00B171BE"/>
    <w:rsid w:val="00B2331E"/>
    <w:rsid w:val="00B23966"/>
    <w:rsid w:val="00B325B5"/>
    <w:rsid w:val="00B34285"/>
    <w:rsid w:val="00B346DF"/>
    <w:rsid w:val="00B3524B"/>
    <w:rsid w:val="00B35944"/>
    <w:rsid w:val="00B4359A"/>
    <w:rsid w:val="00B4484D"/>
    <w:rsid w:val="00B56D75"/>
    <w:rsid w:val="00B570B9"/>
    <w:rsid w:val="00B57280"/>
    <w:rsid w:val="00B57537"/>
    <w:rsid w:val="00B57FFC"/>
    <w:rsid w:val="00B61D9C"/>
    <w:rsid w:val="00B62834"/>
    <w:rsid w:val="00B638B7"/>
    <w:rsid w:val="00B64D81"/>
    <w:rsid w:val="00B707CD"/>
    <w:rsid w:val="00B707E5"/>
    <w:rsid w:val="00B7314F"/>
    <w:rsid w:val="00B75356"/>
    <w:rsid w:val="00B75C90"/>
    <w:rsid w:val="00B77868"/>
    <w:rsid w:val="00B77D83"/>
    <w:rsid w:val="00B92561"/>
    <w:rsid w:val="00B92F02"/>
    <w:rsid w:val="00B945D7"/>
    <w:rsid w:val="00B95D5D"/>
    <w:rsid w:val="00B977DA"/>
    <w:rsid w:val="00B97987"/>
    <w:rsid w:val="00BA2C17"/>
    <w:rsid w:val="00BA6024"/>
    <w:rsid w:val="00BB0B44"/>
    <w:rsid w:val="00BB24F2"/>
    <w:rsid w:val="00BB3114"/>
    <w:rsid w:val="00BB4494"/>
    <w:rsid w:val="00BB4BAD"/>
    <w:rsid w:val="00BB50ED"/>
    <w:rsid w:val="00BB78A1"/>
    <w:rsid w:val="00BC23F3"/>
    <w:rsid w:val="00BC5F5E"/>
    <w:rsid w:val="00BC655A"/>
    <w:rsid w:val="00BE28E2"/>
    <w:rsid w:val="00BE5096"/>
    <w:rsid w:val="00BE727D"/>
    <w:rsid w:val="00BE75A7"/>
    <w:rsid w:val="00BF1370"/>
    <w:rsid w:val="00BF2DDA"/>
    <w:rsid w:val="00BF5579"/>
    <w:rsid w:val="00BF5BC3"/>
    <w:rsid w:val="00BF65DC"/>
    <w:rsid w:val="00BF7CD0"/>
    <w:rsid w:val="00C0029C"/>
    <w:rsid w:val="00C003CC"/>
    <w:rsid w:val="00C06946"/>
    <w:rsid w:val="00C06CBF"/>
    <w:rsid w:val="00C12EDB"/>
    <w:rsid w:val="00C1388F"/>
    <w:rsid w:val="00C13977"/>
    <w:rsid w:val="00C15341"/>
    <w:rsid w:val="00C2260C"/>
    <w:rsid w:val="00C2346D"/>
    <w:rsid w:val="00C2433F"/>
    <w:rsid w:val="00C260B9"/>
    <w:rsid w:val="00C26BB9"/>
    <w:rsid w:val="00C27A6E"/>
    <w:rsid w:val="00C318D6"/>
    <w:rsid w:val="00C31B5A"/>
    <w:rsid w:val="00C31BBD"/>
    <w:rsid w:val="00C3494B"/>
    <w:rsid w:val="00C36879"/>
    <w:rsid w:val="00C37326"/>
    <w:rsid w:val="00C37FE5"/>
    <w:rsid w:val="00C40007"/>
    <w:rsid w:val="00C41A48"/>
    <w:rsid w:val="00C4236F"/>
    <w:rsid w:val="00C42770"/>
    <w:rsid w:val="00C440F6"/>
    <w:rsid w:val="00C44106"/>
    <w:rsid w:val="00C44FBC"/>
    <w:rsid w:val="00C45ED8"/>
    <w:rsid w:val="00C50850"/>
    <w:rsid w:val="00C52500"/>
    <w:rsid w:val="00C525A4"/>
    <w:rsid w:val="00C52F13"/>
    <w:rsid w:val="00C55496"/>
    <w:rsid w:val="00C60EAA"/>
    <w:rsid w:val="00C60ED6"/>
    <w:rsid w:val="00C61B46"/>
    <w:rsid w:val="00C65DF3"/>
    <w:rsid w:val="00C6738C"/>
    <w:rsid w:val="00C71328"/>
    <w:rsid w:val="00C71BD5"/>
    <w:rsid w:val="00C73B46"/>
    <w:rsid w:val="00C748B0"/>
    <w:rsid w:val="00C74DF2"/>
    <w:rsid w:val="00C74E27"/>
    <w:rsid w:val="00C75FAE"/>
    <w:rsid w:val="00C81F1C"/>
    <w:rsid w:val="00C83C12"/>
    <w:rsid w:val="00C8432E"/>
    <w:rsid w:val="00C85378"/>
    <w:rsid w:val="00C859A5"/>
    <w:rsid w:val="00C863DB"/>
    <w:rsid w:val="00C87280"/>
    <w:rsid w:val="00C87C52"/>
    <w:rsid w:val="00C9518E"/>
    <w:rsid w:val="00C96352"/>
    <w:rsid w:val="00CA066D"/>
    <w:rsid w:val="00CA1901"/>
    <w:rsid w:val="00CA2880"/>
    <w:rsid w:val="00CA33B3"/>
    <w:rsid w:val="00CA7586"/>
    <w:rsid w:val="00CB06D8"/>
    <w:rsid w:val="00CB0E2A"/>
    <w:rsid w:val="00CB181A"/>
    <w:rsid w:val="00CB2343"/>
    <w:rsid w:val="00CB2FA3"/>
    <w:rsid w:val="00CB3763"/>
    <w:rsid w:val="00CB434A"/>
    <w:rsid w:val="00CB4EDD"/>
    <w:rsid w:val="00CB695B"/>
    <w:rsid w:val="00CB76E1"/>
    <w:rsid w:val="00CB79B2"/>
    <w:rsid w:val="00CC48F9"/>
    <w:rsid w:val="00CD1097"/>
    <w:rsid w:val="00CD1D5E"/>
    <w:rsid w:val="00CD2F18"/>
    <w:rsid w:val="00CD3F5C"/>
    <w:rsid w:val="00CD7028"/>
    <w:rsid w:val="00CE133C"/>
    <w:rsid w:val="00CE2C71"/>
    <w:rsid w:val="00CE418F"/>
    <w:rsid w:val="00CE6F69"/>
    <w:rsid w:val="00CE7A35"/>
    <w:rsid w:val="00CF1BA5"/>
    <w:rsid w:val="00CF2600"/>
    <w:rsid w:val="00CF2DB8"/>
    <w:rsid w:val="00CF31E0"/>
    <w:rsid w:val="00CF397E"/>
    <w:rsid w:val="00CF4F19"/>
    <w:rsid w:val="00CF51B8"/>
    <w:rsid w:val="00CF5F0C"/>
    <w:rsid w:val="00CF69D3"/>
    <w:rsid w:val="00D00A86"/>
    <w:rsid w:val="00D00B1F"/>
    <w:rsid w:val="00D00EEF"/>
    <w:rsid w:val="00D011CA"/>
    <w:rsid w:val="00D02572"/>
    <w:rsid w:val="00D025D0"/>
    <w:rsid w:val="00D03240"/>
    <w:rsid w:val="00D047A4"/>
    <w:rsid w:val="00D048DC"/>
    <w:rsid w:val="00D05499"/>
    <w:rsid w:val="00D115EA"/>
    <w:rsid w:val="00D11DEF"/>
    <w:rsid w:val="00D17393"/>
    <w:rsid w:val="00D205E1"/>
    <w:rsid w:val="00D22D1F"/>
    <w:rsid w:val="00D236B0"/>
    <w:rsid w:val="00D30C68"/>
    <w:rsid w:val="00D3182B"/>
    <w:rsid w:val="00D322F9"/>
    <w:rsid w:val="00D325BE"/>
    <w:rsid w:val="00D32DA6"/>
    <w:rsid w:val="00D338B6"/>
    <w:rsid w:val="00D358DA"/>
    <w:rsid w:val="00D36C7B"/>
    <w:rsid w:val="00D4059B"/>
    <w:rsid w:val="00D40780"/>
    <w:rsid w:val="00D40A00"/>
    <w:rsid w:val="00D43ED4"/>
    <w:rsid w:val="00D45321"/>
    <w:rsid w:val="00D45D0D"/>
    <w:rsid w:val="00D46485"/>
    <w:rsid w:val="00D50BE1"/>
    <w:rsid w:val="00D51D9F"/>
    <w:rsid w:val="00D5434B"/>
    <w:rsid w:val="00D54C60"/>
    <w:rsid w:val="00D55E65"/>
    <w:rsid w:val="00D57C93"/>
    <w:rsid w:val="00D670A0"/>
    <w:rsid w:val="00D71467"/>
    <w:rsid w:val="00D71DAE"/>
    <w:rsid w:val="00D723C4"/>
    <w:rsid w:val="00D75A40"/>
    <w:rsid w:val="00D765AF"/>
    <w:rsid w:val="00D770AD"/>
    <w:rsid w:val="00D830BE"/>
    <w:rsid w:val="00D85AD4"/>
    <w:rsid w:val="00D85EA7"/>
    <w:rsid w:val="00D864E3"/>
    <w:rsid w:val="00D906D2"/>
    <w:rsid w:val="00D90BBF"/>
    <w:rsid w:val="00D9167E"/>
    <w:rsid w:val="00D92ACB"/>
    <w:rsid w:val="00D92BA1"/>
    <w:rsid w:val="00D96114"/>
    <w:rsid w:val="00DA0DC2"/>
    <w:rsid w:val="00DA165A"/>
    <w:rsid w:val="00DA1A31"/>
    <w:rsid w:val="00DA1E14"/>
    <w:rsid w:val="00DA4991"/>
    <w:rsid w:val="00DA7559"/>
    <w:rsid w:val="00DB418E"/>
    <w:rsid w:val="00DB43B0"/>
    <w:rsid w:val="00DB7B5E"/>
    <w:rsid w:val="00DC17E6"/>
    <w:rsid w:val="00DC332F"/>
    <w:rsid w:val="00DC354D"/>
    <w:rsid w:val="00DC44DF"/>
    <w:rsid w:val="00DC4930"/>
    <w:rsid w:val="00DC4DB3"/>
    <w:rsid w:val="00DC4FF2"/>
    <w:rsid w:val="00DC6675"/>
    <w:rsid w:val="00DC6940"/>
    <w:rsid w:val="00DD1191"/>
    <w:rsid w:val="00DD314A"/>
    <w:rsid w:val="00DD408B"/>
    <w:rsid w:val="00DE01A2"/>
    <w:rsid w:val="00DE0875"/>
    <w:rsid w:val="00DE1010"/>
    <w:rsid w:val="00DE2F92"/>
    <w:rsid w:val="00DE31A2"/>
    <w:rsid w:val="00DE46B8"/>
    <w:rsid w:val="00DE63C1"/>
    <w:rsid w:val="00DF299F"/>
    <w:rsid w:val="00DF4CCC"/>
    <w:rsid w:val="00DF72D3"/>
    <w:rsid w:val="00E01879"/>
    <w:rsid w:val="00E04E5A"/>
    <w:rsid w:val="00E05D51"/>
    <w:rsid w:val="00E15514"/>
    <w:rsid w:val="00E20449"/>
    <w:rsid w:val="00E22A0B"/>
    <w:rsid w:val="00E24ADF"/>
    <w:rsid w:val="00E25BBC"/>
    <w:rsid w:val="00E3004C"/>
    <w:rsid w:val="00E30E50"/>
    <w:rsid w:val="00E318AA"/>
    <w:rsid w:val="00E35811"/>
    <w:rsid w:val="00E4196D"/>
    <w:rsid w:val="00E45487"/>
    <w:rsid w:val="00E45C0A"/>
    <w:rsid w:val="00E5160E"/>
    <w:rsid w:val="00E5269A"/>
    <w:rsid w:val="00E53B58"/>
    <w:rsid w:val="00E554D7"/>
    <w:rsid w:val="00E55F12"/>
    <w:rsid w:val="00E5715C"/>
    <w:rsid w:val="00E57AB9"/>
    <w:rsid w:val="00E60DA9"/>
    <w:rsid w:val="00E62A0D"/>
    <w:rsid w:val="00E62E3E"/>
    <w:rsid w:val="00E6409B"/>
    <w:rsid w:val="00E67959"/>
    <w:rsid w:val="00E70899"/>
    <w:rsid w:val="00E72534"/>
    <w:rsid w:val="00E75838"/>
    <w:rsid w:val="00E7702B"/>
    <w:rsid w:val="00E7779E"/>
    <w:rsid w:val="00E81C26"/>
    <w:rsid w:val="00E8317B"/>
    <w:rsid w:val="00E83A94"/>
    <w:rsid w:val="00E8611A"/>
    <w:rsid w:val="00E871B6"/>
    <w:rsid w:val="00E90BAE"/>
    <w:rsid w:val="00E9640E"/>
    <w:rsid w:val="00E97C2D"/>
    <w:rsid w:val="00EA0DAD"/>
    <w:rsid w:val="00EA27CA"/>
    <w:rsid w:val="00EA3454"/>
    <w:rsid w:val="00EA51CB"/>
    <w:rsid w:val="00EA740F"/>
    <w:rsid w:val="00EA77F0"/>
    <w:rsid w:val="00EB0E6E"/>
    <w:rsid w:val="00EB2863"/>
    <w:rsid w:val="00EB2B19"/>
    <w:rsid w:val="00EB37FB"/>
    <w:rsid w:val="00EB3C30"/>
    <w:rsid w:val="00EB44C5"/>
    <w:rsid w:val="00EB4F62"/>
    <w:rsid w:val="00EB6D35"/>
    <w:rsid w:val="00EB7BFF"/>
    <w:rsid w:val="00EC0D19"/>
    <w:rsid w:val="00EC1C2D"/>
    <w:rsid w:val="00EC67D5"/>
    <w:rsid w:val="00EC7C62"/>
    <w:rsid w:val="00EC7EE6"/>
    <w:rsid w:val="00ED0DC6"/>
    <w:rsid w:val="00ED1ABF"/>
    <w:rsid w:val="00ED2556"/>
    <w:rsid w:val="00ED4187"/>
    <w:rsid w:val="00ED67E8"/>
    <w:rsid w:val="00ED6808"/>
    <w:rsid w:val="00EE24DF"/>
    <w:rsid w:val="00EE29A8"/>
    <w:rsid w:val="00EE3E3D"/>
    <w:rsid w:val="00EE4535"/>
    <w:rsid w:val="00EF0A7A"/>
    <w:rsid w:val="00EF3D30"/>
    <w:rsid w:val="00EF6B93"/>
    <w:rsid w:val="00EF736C"/>
    <w:rsid w:val="00F00237"/>
    <w:rsid w:val="00F0431C"/>
    <w:rsid w:val="00F06661"/>
    <w:rsid w:val="00F111E1"/>
    <w:rsid w:val="00F12DB4"/>
    <w:rsid w:val="00F20CB3"/>
    <w:rsid w:val="00F2332F"/>
    <w:rsid w:val="00F2736A"/>
    <w:rsid w:val="00F30AA5"/>
    <w:rsid w:val="00F32EA9"/>
    <w:rsid w:val="00F33548"/>
    <w:rsid w:val="00F34AB8"/>
    <w:rsid w:val="00F359BD"/>
    <w:rsid w:val="00F366DC"/>
    <w:rsid w:val="00F417FA"/>
    <w:rsid w:val="00F4183B"/>
    <w:rsid w:val="00F41857"/>
    <w:rsid w:val="00F4200D"/>
    <w:rsid w:val="00F425AC"/>
    <w:rsid w:val="00F42940"/>
    <w:rsid w:val="00F47A63"/>
    <w:rsid w:val="00F51023"/>
    <w:rsid w:val="00F5257A"/>
    <w:rsid w:val="00F5364B"/>
    <w:rsid w:val="00F565B2"/>
    <w:rsid w:val="00F56E10"/>
    <w:rsid w:val="00F60EE1"/>
    <w:rsid w:val="00F62DC5"/>
    <w:rsid w:val="00F63039"/>
    <w:rsid w:val="00F6306D"/>
    <w:rsid w:val="00F64884"/>
    <w:rsid w:val="00F6580D"/>
    <w:rsid w:val="00F66710"/>
    <w:rsid w:val="00F67DD6"/>
    <w:rsid w:val="00F70541"/>
    <w:rsid w:val="00F70A51"/>
    <w:rsid w:val="00F7450A"/>
    <w:rsid w:val="00F74F8E"/>
    <w:rsid w:val="00F765D6"/>
    <w:rsid w:val="00F81C3F"/>
    <w:rsid w:val="00F8216E"/>
    <w:rsid w:val="00F8788C"/>
    <w:rsid w:val="00F90521"/>
    <w:rsid w:val="00F90A89"/>
    <w:rsid w:val="00F915F5"/>
    <w:rsid w:val="00F93DCC"/>
    <w:rsid w:val="00F942D0"/>
    <w:rsid w:val="00F948A4"/>
    <w:rsid w:val="00F94B9D"/>
    <w:rsid w:val="00F95A49"/>
    <w:rsid w:val="00F962F0"/>
    <w:rsid w:val="00F97A14"/>
    <w:rsid w:val="00F97C9F"/>
    <w:rsid w:val="00FA0A6E"/>
    <w:rsid w:val="00FA3514"/>
    <w:rsid w:val="00FA57C7"/>
    <w:rsid w:val="00FA5C6E"/>
    <w:rsid w:val="00FA65D3"/>
    <w:rsid w:val="00FA6BE4"/>
    <w:rsid w:val="00FB18CB"/>
    <w:rsid w:val="00FB2138"/>
    <w:rsid w:val="00FB45A9"/>
    <w:rsid w:val="00FB550E"/>
    <w:rsid w:val="00FB6D13"/>
    <w:rsid w:val="00FB6E8D"/>
    <w:rsid w:val="00FC3208"/>
    <w:rsid w:val="00FC3BA8"/>
    <w:rsid w:val="00FC6C6C"/>
    <w:rsid w:val="00FC7088"/>
    <w:rsid w:val="00FD1B50"/>
    <w:rsid w:val="00FD2EC2"/>
    <w:rsid w:val="00FD3CAA"/>
    <w:rsid w:val="00FE6261"/>
    <w:rsid w:val="00FE7AC3"/>
    <w:rsid w:val="00FF00A2"/>
    <w:rsid w:val="00FF0360"/>
    <w:rsid w:val="00FF26B6"/>
    <w:rsid w:val="00FF2929"/>
    <w:rsid w:val="00FF580C"/>
    <w:rsid w:val="00FF7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rules v:ext="edit">
        <o:r id="V:Rule1" type="arc" idref="#_x0000_s1032"/>
        <o:r id="V:Rule2" type="connector" idref="#_x0000_s1038"/>
        <o:r id="V:Rule3" type="connector" idref="#_x0000_s1039"/>
        <o:r id="V:Rule4" type="connector" idref="#_x0000_s1040"/>
        <o:r id="V:Rule5"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ED1ABF"/>
    <w:pPr>
      <w:spacing w:before="60"/>
    </w:pPr>
    <w:rPr>
      <w:sz w:val="20"/>
      <w:szCs w:val="20"/>
    </w:rPr>
  </w:style>
  <w:style w:type="paragraph" w:styleId="Heading1">
    <w:name w:val="heading 1"/>
    <w:aliases w:val="Headline"/>
    <w:basedOn w:val="Normal"/>
    <w:next w:val="Normal"/>
    <w:link w:val="Heading1Char"/>
    <w:uiPriority w:val="99"/>
    <w:qFormat/>
    <w:rsid w:val="0061702B"/>
    <w:pPr>
      <w:keepNext/>
      <w:pageBreakBefore/>
      <w:widowControl w:val="0"/>
      <w:numPr>
        <w:numId w:val="9"/>
      </w:numPr>
      <w:spacing w:after="120"/>
      <w:ind w:left="431" w:hanging="431"/>
      <w:outlineLvl w:val="0"/>
    </w:pPr>
    <w:rPr>
      <w:rFonts w:ascii="Arial" w:hAnsi="Arial" w:cs="Arial"/>
      <w:b/>
      <w:bCs/>
      <w:i/>
      <w:iCs/>
      <w:sz w:val="28"/>
      <w:szCs w:val="28"/>
    </w:rPr>
  </w:style>
  <w:style w:type="paragraph" w:styleId="Heading2">
    <w:name w:val="heading 2"/>
    <w:basedOn w:val="Heading1"/>
    <w:next w:val="Normal"/>
    <w:link w:val="Heading2Char"/>
    <w:uiPriority w:val="99"/>
    <w:qFormat/>
    <w:rsid w:val="00FE6261"/>
    <w:pPr>
      <w:pageBreakBefore w:val="0"/>
      <w:numPr>
        <w:ilvl w:val="1"/>
      </w:numPr>
      <w:spacing w:before="240" w:after="0"/>
      <w:ind w:left="578" w:hanging="578"/>
      <w:outlineLvl w:val="1"/>
    </w:pPr>
    <w:rPr>
      <w:sz w:val="24"/>
      <w:szCs w:val="24"/>
    </w:rPr>
  </w:style>
  <w:style w:type="paragraph" w:styleId="Heading3">
    <w:name w:val="heading 3"/>
    <w:basedOn w:val="Heading2"/>
    <w:next w:val="Normal"/>
    <w:link w:val="Heading3Char"/>
    <w:uiPriority w:val="99"/>
    <w:qFormat/>
    <w:rsid w:val="00E90BAE"/>
    <w:pPr>
      <w:numPr>
        <w:ilvl w:val="2"/>
      </w:numPr>
      <w:outlineLvl w:val="2"/>
    </w:pPr>
    <w:rPr>
      <w:sz w:val="20"/>
      <w:szCs w:val="20"/>
    </w:rPr>
  </w:style>
  <w:style w:type="paragraph" w:styleId="Heading4">
    <w:name w:val="heading 4"/>
    <w:basedOn w:val="Heading3"/>
    <w:next w:val="Normal"/>
    <w:link w:val="Heading4Char"/>
    <w:uiPriority w:val="99"/>
    <w:qFormat/>
    <w:rsid w:val="00F97A14"/>
    <w:pPr>
      <w:numPr>
        <w:ilvl w:val="3"/>
      </w:numPr>
      <w:ind w:left="862" w:hanging="862"/>
      <w:outlineLvl w:val="3"/>
    </w:pPr>
  </w:style>
  <w:style w:type="paragraph" w:styleId="Heading5">
    <w:name w:val="heading 5"/>
    <w:basedOn w:val="Heading4"/>
    <w:next w:val="Normal"/>
    <w:link w:val="Heading5Char"/>
    <w:uiPriority w:val="99"/>
    <w:qFormat/>
    <w:rsid w:val="00F97A14"/>
    <w:pPr>
      <w:numPr>
        <w:ilvl w:val="4"/>
      </w:numPr>
      <w:outlineLvl w:val="4"/>
    </w:pPr>
  </w:style>
  <w:style w:type="paragraph" w:styleId="Heading6">
    <w:name w:val="heading 6"/>
    <w:basedOn w:val="Heading5"/>
    <w:next w:val="Normal"/>
    <w:link w:val="Heading6Char"/>
    <w:uiPriority w:val="99"/>
    <w:qFormat/>
    <w:rsid w:val="00F97A14"/>
    <w:pPr>
      <w:numPr>
        <w:ilvl w:val="5"/>
      </w:numPr>
      <w:outlineLvl w:val="5"/>
    </w:pPr>
  </w:style>
  <w:style w:type="paragraph" w:styleId="Heading7">
    <w:name w:val="heading 7"/>
    <w:basedOn w:val="Heading6"/>
    <w:next w:val="Normal"/>
    <w:link w:val="Heading7Char"/>
    <w:uiPriority w:val="99"/>
    <w:qFormat/>
    <w:rsid w:val="00F97A14"/>
    <w:pPr>
      <w:numPr>
        <w:ilvl w:val="6"/>
      </w:numPr>
      <w:outlineLvl w:val="6"/>
    </w:pPr>
  </w:style>
  <w:style w:type="paragraph" w:styleId="Heading8">
    <w:name w:val="heading 8"/>
    <w:basedOn w:val="Heading7"/>
    <w:next w:val="Normal"/>
    <w:link w:val="Heading8Char"/>
    <w:uiPriority w:val="99"/>
    <w:qFormat/>
    <w:rsid w:val="00F97A14"/>
    <w:pPr>
      <w:numPr>
        <w:ilvl w:val="7"/>
      </w:numPr>
      <w:outlineLvl w:val="7"/>
    </w:pPr>
  </w:style>
  <w:style w:type="paragraph" w:styleId="Heading9">
    <w:name w:val="heading 9"/>
    <w:basedOn w:val="Heading8"/>
    <w:next w:val="Normal"/>
    <w:link w:val="Heading9Char"/>
    <w:uiPriority w:val="99"/>
    <w:qFormat/>
    <w:rsid w:val="00F97A14"/>
    <w:pPr>
      <w:numPr>
        <w:ilvl w:val="8"/>
      </w:numPr>
      <w:tabs>
        <w:tab w:val="left" w:pos="35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line Char"/>
    <w:basedOn w:val="DefaultParagraphFont"/>
    <w:link w:val="Heading1"/>
    <w:uiPriority w:val="99"/>
    <w:rsid w:val="00783BE5"/>
    <w:rPr>
      <w:rFonts w:ascii="Arial" w:hAnsi="Arial" w:cs="Arial"/>
      <w:b/>
      <w:bCs/>
      <w:i/>
      <w:iCs/>
      <w:sz w:val="28"/>
      <w:szCs w:val="28"/>
    </w:rPr>
  </w:style>
  <w:style w:type="character" w:customStyle="1" w:styleId="Heading2Char">
    <w:name w:val="Heading 2 Char"/>
    <w:basedOn w:val="DefaultParagraphFont"/>
    <w:link w:val="Heading2"/>
    <w:uiPriority w:val="99"/>
    <w:rsid w:val="00783BE5"/>
    <w:rPr>
      <w:rFonts w:ascii="Arial" w:hAnsi="Arial" w:cs="Arial"/>
      <w:b/>
      <w:bCs/>
      <w:i/>
      <w:iCs/>
      <w:sz w:val="24"/>
      <w:szCs w:val="24"/>
    </w:rPr>
  </w:style>
  <w:style w:type="character" w:customStyle="1" w:styleId="Heading3Char">
    <w:name w:val="Heading 3 Char"/>
    <w:basedOn w:val="DefaultParagraphFont"/>
    <w:link w:val="Heading3"/>
    <w:uiPriority w:val="99"/>
    <w:rsid w:val="00783BE5"/>
    <w:rPr>
      <w:rFonts w:ascii="Arial" w:hAnsi="Arial" w:cs="Arial"/>
      <w:b/>
      <w:bCs/>
      <w:i/>
      <w:iCs/>
      <w:sz w:val="20"/>
      <w:szCs w:val="20"/>
    </w:rPr>
  </w:style>
  <w:style w:type="character" w:customStyle="1" w:styleId="Heading4Char">
    <w:name w:val="Heading 4 Char"/>
    <w:basedOn w:val="DefaultParagraphFont"/>
    <w:link w:val="Heading4"/>
    <w:uiPriority w:val="99"/>
    <w:rsid w:val="00783BE5"/>
    <w:rPr>
      <w:rFonts w:ascii="Arial" w:hAnsi="Arial" w:cs="Arial"/>
      <w:b/>
      <w:bCs/>
      <w:i/>
      <w:iCs/>
      <w:sz w:val="20"/>
      <w:szCs w:val="20"/>
    </w:rPr>
  </w:style>
  <w:style w:type="character" w:customStyle="1" w:styleId="Heading5Char">
    <w:name w:val="Heading 5 Char"/>
    <w:basedOn w:val="DefaultParagraphFont"/>
    <w:link w:val="Heading5"/>
    <w:uiPriority w:val="99"/>
    <w:rsid w:val="00783BE5"/>
    <w:rPr>
      <w:rFonts w:ascii="Arial" w:hAnsi="Arial" w:cs="Arial"/>
      <w:b/>
      <w:bCs/>
      <w:i/>
      <w:iCs/>
      <w:sz w:val="20"/>
      <w:szCs w:val="20"/>
    </w:rPr>
  </w:style>
  <w:style w:type="character" w:customStyle="1" w:styleId="Heading6Char">
    <w:name w:val="Heading 6 Char"/>
    <w:basedOn w:val="DefaultParagraphFont"/>
    <w:link w:val="Heading6"/>
    <w:uiPriority w:val="99"/>
    <w:rsid w:val="00783BE5"/>
    <w:rPr>
      <w:rFonts w:ascii="Arial" w:hAnsi="Arial" w:cs="Arial"/>
      <w:b/>
      <w:bCs/>
      <w:i/>
      <w:iCs/>
      <w:sz w:val="20"/>
      <w:szCs w:val="20"/>
    </w:rPr>
  </w:style>
  <w:style w:type="character" w:customStyle="1" w:styleId="Heading7Char">
    <w:name w:val="Heading 7 Char"/>
    <w:basedOn w:val="DefaultParagraphFont"/>
    <w:link w:val="Heading7"/>
    <w:uiPriority w:val="99"/>
    <w:rsid w:val="00783BE5"/>
    <w:rPr>
      <w:rFonts w:ascii="Arial" w:hAnsi="Arial" w:cs="Arial"/>
      <w:b/>
      <w:bCs/>
      <w:i/>
      <w:iCs/>
      <w:sz w:val="20"/>
      <w:szCs w:val="20"/>
    </w:rPr>
  </w:style>
  <w:style w:type="character" w:customStyle="1" w:styleId="Heading8Char">
    <w:name w:val="Heading 8 Char"/>
    <w:basedOn w:val="DefaultParagraphFont"/>
    <w:link w:val="Heading8"/>
    <w:uiPriority w:val="99"/>
    <w:rsid w:val="00783BE5"/>
    <w:rPr>
      <w:rFonts w:ascii="Arial" w:hAnsi="Arial" w:cs="Arial"/>
      <w:b/>
      <w:bCs/>
      <w:i/>
      <w:iCs/>
      <w:sz w:val="20"/>
      <w:szCs w:val="20"/>
    </w:rPr>
  </w:style>
  <w:style w:type="character" w:customStyle="1" w:styleId="Heading9Char">
    <w:name w:val="Heading 9 Char"/>
    <w:basedOn w:val="DefaultParagraphFont"/>
    <w:link w:val="Heading9"/>
    <w:uiPriority w:val="99"/>
    <w:rsid w:val="00783BE5"/>
    <w:rPr>
      <w:rFonts w:ascii="Arial" w:hAnsi="Arial" w:cs="Arial"/>
      <w:b/>
      <w:bCs/>
      <w:i/>
      <w:iCs/>
      <w:sz w:val="20"/>
      <w:szCs w:val="20"/>
    </w:rPr>
  </w:style>
  <w:style w:type="paragraph" w:customStyle="1" w:styleId="Overskrift0">
    <w:name w:val="Overskrift 0"/>
    <w:basedOn w:val="Heading1"/>
    <w:uiPriority w:val="99"/>
    <w:rsid w:val="00792137"/>
    <w:pPr>
      <w:pBdr>
        <w:top w:val="single" w:sz="4" w:space="1" w:color="auto"/>
      </w:pBdr>
      <w:spacing w:before="0" w:after="0"/>
      <w:ind w:left="426" w:hanging="426"/>
      <w:outlineLvl w:val="9"/>
    </w:pPr>
    <w:rPr>
      <w:lang w:val="en-GB" w:eastAsia="da-DK"/>
    </w:rPr>
  </w:style>
  <w:style w:type="paragraph" w:styleId="FootnoteText">
    <w:name w:val="footnote text"/>
    <w:basedOn w:val="Normal"/>
    <w:link w:val="FootnoteTextChar"/>
    <w:uiPriority w:val="99"/>
    <w:semiHidden/>
    <w:rsid w:val="00F97A14"/>
    <w:pPr>
      <w:spacing w:before="120"/>
    </w:pPr>
  </w:style>
  <w:style w:type="character" w:customStyle="1" w:styleId="FootnoteTextChar">
    <w:name w:val="Footnote Text Char"/>
    <w:basedOn w:val="DefaultParagraphFont"/>
    <w:link w:val="FootnoteText"/>
    <w:uiPriority w:val="99"/>
    <w:semiHidden/>
    <w:rsid w:val="00783BE5"/>
    <w:rPr>
      <w:sz w:val="20"/>
      <w:szCs w:val="20"/>
      <w:lang w:val="en-US" w:eastAsia="en-US"/>
    </w:rPr>
  </w:style>
  <w:style w:type="paragraph" w:styleId="TOC1">
    <w:name w:val="toc 1"/>
    <w:basedOn w:val="Normal"/>
    <w:next w:val="Normal"/>
    <w:autoRedefine/>
    <w:uiPriority w:val="99"/>
    <w:semiHidden/>
    <w:rsid w:val="00F97A14"/>
    <w:pPr>
      <w:tabs>
        <w:tab w:val="left" w:pos="425"/>
        <w:tab w:val="left" w:pos="567"/>
        <w:tab w:val="right" w:leader="dot" w:pos="8778"/>
      </w:tabs>
      <w:spacing w:before="40"/>
    </w:pPr>
    <w:rPr>
      <w:rFonts w:ascii="Arial" w:hAnsi="Arial" w:cs="Arial"/>
      <w:b/>
      <w:bCs/>
      <w:i/>
      <w:iCs/>
      <w:caps/>
      <w:noProof/>
    </w:rPr>
  </w:style>
  <w:style w:type="paragraph" w:styleId="TOC2">
    <w:name w:val="toc 2"/>
    <w:basedOn w:val="Normal"/>
    <w:next w:val="Normal"/>
    <w:autoRedefine/>
    <w:uiPriority w:val="99"/>
    <w:semiHidden/>
    <w:rsid w:val="00EC0D19"/>
    <w:pPr>
      <w:tabs>
        <w:tab w:val="left" w:pos="992"/>
        <w:tab w:val="right" w:leader="dot" w:pos="8778"/>
      </w:tabs>
      <w:ind w:left="425"/>
    </w:pPr>
    <w:rPr>
      <w:rFonts w:ascii="Arial" w:hAnsi="Arial" w:cs="Arial"/>
      <w:i/>
      <w:iCs/>
      <w:noProof/>
    </w:rPr>
  </w:style>
  <w:style w:type="paragraph" w:styleId="Footer">
    <w:name w:val="footer"/>
    <w:basedOn w:val="Header"/>
    <w:link w:val="FooterChar"/>
    <w:uiPriority w:val="99"/>
    <w:semiHidden/>
    <w:rsid w:val="00F97A14"/>
    <w:pPr>
      <w:tabs>
        <w:tab w:val="right" w:pos="5103"/>
      </w:tabs>
      <w:spacing w:before="120"/>
      <w:ind w:left="1134"/>
    </w:pPr>
    <w:rPr>
      <w:sz w:val="16"/>
      <w:szCs w:val="16"/>
    </w:rPr>
  </w:style>
  <w:style w:type="character" w:customStyle="1" w:styleId="FooterChar">
    <w:name w:val="Footer Char"/>
    <w:basedOn w:val="DefaultParagraphFont"/>
    <w:link w:val="Footer"/>
    <w:uiPriority w:val="99"/>
    <w:semiHidden/>
    <w:rsid w:val="00783BE5"/>
    <w:rPr>
      <w:sz w:val="24"/>
      <w:szCs w:val="24"/>
      <w:lang w:val="en-US" w:eastAsia="en-US"/>
    </w:rPr>
  </w:style>
  <w:style w:type="paragraph" w:styleId="Header">
    <w:name w:val="header"/>
    <w:basedOn w:val="Normal"/>
    <w:link w:val="HeaderChar"/>
    <w:uiPriority w:val="99"/>
    <w:semiHidden/>
    <w:rsid w:val="00CD2F18"/>
    <w:pPr>
      <w:widowControl w:val="0"/>
      <w:tabs>
        <w:tab w:val="right" w:pos="8789"/>
      </w:tabs>
      <w:spacing w:before="0"/>
      <w:ind w:left="1418"/>
    </w:pPr>
    <w:rPr>
      <w:rFonts w:ascii="Arial" w:hAnsi="Arial" w:cs="Arial"/>
      <w:b/>
      <w:bCs/>
      <w:i/>
      <w:iCs/>
      <w:noProof/>
      <w:sz w:val="28"/>
      <w:szCs w:val="28"/>
    </w:rPr>
  </w:style>
  <w:style w:type="character" w:customStyle="1" w:styleId="HeaderChar">
    <w:name w:val="Header Char"/>
    <w:basedOn w:val="DefaultParagraphFont"/>
    <w:link w:val="Header"/>
    <w:uiPriority w:val="99"/>
    <w:semiHidden/>
    <w:rsid w:val="00783BE5"/>
    <w:rPr>
      <w:sz w:val="24"/>
      <w:szCs w:val="24"/>
      <w:lang w:val="en-US" w:eastAsia="en-US"/>
    </w:rPr>
  </w:style>
  <w:style w:type="paragraph" w:customStyle="1" w:styleId="Bilag">
    <w:name w:val="Bilag"/>
    <w:basedOn w:val="Heading1"/>
    <w:next w:val="Normal"/>
    <w:uiPriority w:val="99"/>
    <w:rsid w:val="00F97A14"/>
    <w:pPr>
      <w:numPr>
        <w:numId w:val="0"/>
      </w:numPr>
      <w:spacing w:before="0" w:after="0"/>
      <w:ind w:left="425" w:hanging="425"/>
      <w:outlineLvl w:val="9"/>
    </w:pPr>
  </w:style>
  <w:style w:type="paragraph" w:customStyle="1" w:styleId="HIndrykning4">
    <w:name w:val="HIndrykning4"/>
    <w:basedOn w:val="Normal"/>
    <w:uiPriority w:val="99"/>
    <w:rsid w:val="00F97A14"/>
    <w:pPr>
      <w:widowControl w:val="0"/>
      <w:ind w:left="2268" w:hanging="2268"/>
    </w:pPr>
  </w:style>
  <w:style w:type="paragraph" w:customStyle="1" w:styleId="Reference">
    <w:name w:val="Reference"/>
    <w:basedOn w:val="Normal"/>
    <w:uiPriority w:val="99"/>
    <w:rsid w:val="00F97A14"/>
    <w:pPr>
      <w:ind w:left="567" w:hanging="567"/>
    </w:pPr>
  </w:style>
  <w:style w:type="paragraph" w:customStyle="1" w:styleId="Log">
    <w:name w:val="Log"/>
    <w:basedOn w:val="Overskrift0"/>
    <w:next w:val="Normal"/>
    <w:uiPriority w:val="99"/>
    <w:rsid w:val="00792137"/>
    <w:pPr>
      <w:pageBreakBefore w:val="0"/>
      <w:pBdr>
        <w:top w:val="none" w:sz="0" w:space="0" w:color="auto"/>
      </w:pBdr>
      <w:ind w:left="425" w:hanging="425"/>
    </w:pPr>
  </w:style>
  <w:style w:type="paragraph" w:customStyle="1" w:styleId="ForsideGrafik">
    <w:name w:val="Forside Grafik"/>
    <w:basedOn w:val="Title"/>
    <w:uiPriority w:val="99"/>
    <w:semiHidden/>
    <w:rsid w:val="00F97A14"/>
    <w:pPr>
      <w:spacing w:before="120" w:after="0"/>
      <w:ind w:left="-1588"/>
      <w:jc w:val="left"/>
      <w:outlineLvl w:val="9"/>
    </w:pPr>
    <w:rPr>
      <w:kern w:val="0"/>
      <w:sz w:val="36"/>
      <w:szCs w:val="36"/>
    </w:rPr>
  </w:style>
  <w:style w:type="paragraph" w:styleId="Title">
    <w:name w:val="Title"/>
    <w:basedOn w:val="Normal"/>
    <w:link w:val="TitleChar"/>
    <w:uiPriority w:val="99"/>
    <w:qFormat/>
    <w:rsid w:val="00F97A1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783BE5"/>
    <w:rPr>
      <w:rFonts w:ascii="Cambria" w:hAnsi="Cambria" w:cs="Cambria"/>
      <w:b/>
      <w:bCs/>
      <w:kern w:val="28"/>
      <w:sz w:val="32"/>
      <w:szCs w:val="32"/>
      <w:lang w:val="en-US" w:eastAsia="en-US"/>
    </w:rPr>
  </w:style>
  <w:style w:type="paragraph" w:customStyle="1" w:styleId="Style1">
    <w:name w:val="Style1"/>
    <w:basedOn w:val="Normal"/>
    <w:autoRedefine/>
    <w:uiPriority w:val="99"/>
    <w:semiHidden/>
    <w:rsid w:val="00F97A14"/>
  </w:style>
  <w:style w:type="paragraph" w:customStyle="1" w:styleId="spacer">
    <w:name w:val="spacer"/>
    <w:basedOn w:val="Normal"/>
    <w:uiPriority w:val="99"/>
    <w:semiHidden/>
    <w:rsid w:val="00F97A14"/>
    <w:pPr>
      <w:spacing w:line="240" w:lineRule="exact"/>
    </w:pPr>
  </w:style>
  <w:style w:type="paragraph" w:customStyle="1" w:styleId="prehead">
    <w:name w:val="prehead"/>
    <w:uiPriority w:val="99"/>
    <w:semiHidden/>
    <w:rsid w:val="00F97A14"/>
    <w:rPr>
      <w:rFonts w:ascii="Arial" w:hAnsi="Arial" w:cs="Arial"/>
      <w:b/>
      <w:bCs/>
      <w:smallCaps/>
      <w:sz w:val="20"/>
      <w:szCs w:val="20"/>
    </w:rPr>
  </w:style>
  <w:style w:type="character" w:styleId="PageNumber">
    <w:name w:val="page number"/>
    <w:basedOn w:val="DefaultParagraphFont"/>
    <w:uiPriority w:val="99"/>
    <w:semiHidden/>
    <w:rsid w:val="00CD2F18"/>
  </w:style>
  <w:style w:type="paragraph" w:styleId="BalloonText">
    <w:name w:val="Balloon Text"/>
    <w:basedOn w:val="Normal"/>
    <w:link w:val="BalloonTextChar"/>
    <w:uiPriority w:val="99"/>
    <w:semiHidden/>
    <w:rsid w:val="00351CFA"/>
    <w:rPr>
      <w:rFonts w:ascii="Tahoma" w:hAnsi="Tahoma" w:cs="Tahoma"/>
      <w:sz w:val="16"/>
      <w:szCs w:val="16"/>
    </w:rPr>
  </w:style>
  <w:style w:type="character" w:customStyle="1" w:styleId="BalloonTextChar">
    <w:name w:val="Balloon Text Char"/>
    <w:basedOn w:val="DefaultParagraphFont"/>
    <w:link w:val="BalloonText"/>
    <w:uiPriority w:val="99"/>
    <w:semiHidden/>
    <w:rsid w:val="00783BE5"/>
    <w:rPr>
      <w:sz w:val="2"/>
      <w:szCs w:val="2"/>
      <w:lang w:val="en-US" w:eastAsia="en-US"/>
    </w:rPr>
  </w:style>
  <w:style w:type="paragraph" w:styleId="DocumentMap">
    <w:name w:val="Document Map"/>
    <w:basedOn w:val="Normal"/>
    <w:link w:val="DocumentMapChar"/>
    <w:uiPriority w:val="99"/>
    <w:semiHidden/>
    <w:rsid w:val="001518D7"/>
    <w:pPr>
      <w:shd w:val="clear" w:color="auto" w:fill="00008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83BE5"/>
    <w:rPr>
      <w:sz w:val="2"/>
      <w:szCs w:val="2"/>
      <w:lang w:val="en-US" w:eastAsia="en-US"/>
    </w:rPr>
  </w:style>
  <w:style w:type="paragraph" w:customStyle="1" w:styleId="CoverAddress">
    <w:name w:val="Cover Address"/>
    <w:basedOn w:val="Normal"/>
    <w:uiPriority w:val="99"/>
    <w:rsid w:val="00DB7B5E"/>
    <w:pPr>
      <w:spacing w:before="0" w:after="120" w:line="300" w:lineRule="exact"/>
      <w:ind w:left="1800"/>
    </w:pPr>
    <w:rPr>
      <w:rFonts w:ascii="Arial" w:hAnsi="Arial" w:cs="Arial"/>
      <w:noProof/>
      <w:color w:val="808080"/>
      <w:sz w:val="24"/>
      <w:szCs w:val="24"/>
    </w:rPr>
  </w:style>
  <w:style w:type="character" w:styleId="Strong">
    <w:name w:val="Strong"/>
    <w:basedOn w:val="DefaultParagraphFont"/>
    <w:uiPriority w:val="99"/>
    <w:qFormat/>
    <w:rsid w:val="0000362C"/>
    <w:rPr>
      <w:b/>
      <w:bCs/>
    </w:rPr>
  </w:style>
  <w:style w:type="character" w:styleId="CommentReference">
    <w:name w:val="annotation reference"/>
    <w:basedOn w:val="DefaultParagraphFont"/>
    <w:uiPriority w:val="99"/>
    <w:semiHidden/>
    <w:rsid w:val="00030416"/>
    <w:rPr>
      <w:sz w:val="16"/>
      <w:szCs w:val="16"/>
    </w:rPr>
  </w:style>
  <w:style w:type="paragraph" w:styleId="CommentText">
    <w:name w:val="annotation text"/>
    <w:basedOn w:val="Normal"/>
    <w:link w:val="CommentTextChar"/>
    <w:uiPriority w:val="99"/>
    <w:semiHidden/>
    <w:rsid w:val="00030416"/>
  </w:style>
  <w:style w:type="character" w:customStyle="1" w:styleId="CommentTextChar">
    <w:name w:val="Comment Text Char"/>
    <w:basedOn w:val="DefaultParagraphFont"/>
    <w:link w:val="CommentText"/>
    <w:uiPriority w:val="99"/>
    <w:semiHidden/>
    <w:rsid w:val="00783BE5"/>
    <w:rPr>
      <w:sz w:val="20"/>
      <w:szCs w:val="20"/>
      <w:lang w:val="en-US" w:eastAsia="en-US"/>
    </w:rPr>
  </w:style>
  <w:style w:type="paragraph" w:styleId="CommentSubject">
    <w:name w:val="annotation subject"/>
    <w:basedOn w:val="CommentText"/>
    <w:next w:val="CommentText"/>
    <w:link w:val="CommentSubjectChar"/>
    <w:uiPriority w:val="99"/>
    <w:semiHidden/>
    <w:rsid w:val="00030416"/>
    <w:rPr>
      <w:b/>
      <w:bCs/>
    </w:rPr>
  </w:style>
  <w:style w:type="character" w:customStyle="1" w:styleId="CommentSubjectChar">
    <w:name w:val="Comment Subject Char"/>
    <w:basedOn w:val="CommentTextChar"/>
    <w:link w:val="CommentSubject"/>
    <w:uiPriority w:val="99"/>
    <w:semiHidden/>
    <w:rsid w:val="00783BE5"/>
    <w:rPr>
      <w:b/>
      <w:bCs/>
    </w:rPr>
  </w:style>
  <w:style w:type="table" w:styleId="TableGrid">
    <w:name w:val="Table Grid"/>
    <w:basedOn w:val="TableNormal"/>
    <w:uiPriority w:val="99"/>
    <w:rsid w:val="00807941"/>
    <w:pPr>
      <w:spacing w:before="6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D36C7B"/>
    <w:rPr>
      <w:vertAlign w:val="superscript"/>
    </w:rPr>
  </w:style>
  <w:style w:type="table" w:styleId="TableClassic2">
    <w:name w:val="Table Classic 2"/>
    <w:basedOn w:val="TableNormal"/>
    <w:uiPriority w:val="99"/>
    <w:rsid w:val="001813BB"/>
    <w:pPr>
      <w:spacing w:before="60"/>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ormal-NoSpace">
    <w:name w:val="Normal-NoSpace"/>
    <w:basedOn w:val="HIndrykning4"/>
    <w:uiPriority w:val="99"/>
    <w:rsid w:val="001813BB"/>
    <w:pPr>
      <w:spacing w:before="0"/>
      <w:ind w:left="0" w:firstLine="0"/>
    </w:pPr>
    <w:rPr>
      <w:lang w:val="da-DK"/>
    </w:rPr>
  </w:style>
  <w:style w:type="paragraph" w:styleId="TOC3">
    <w:name w:val="toc 3"/>
    <w:basedOn w:val="Normal"/>
    <w:next w:val="Normal"/>
    <w:autoRedefine/>
    <w:uiPriority w:val="99"/>
    <w:semiHidden/>
    <w:rsid w:val="00FB6D13"/>
    <w:pPr>
      <w:tabs>
        <w:tab w:val="left" w:pos="1320"/>
        <w:tab w:val="right" w:leader="dot" w:pos="8778"/>
      </w:tabs>
      <w:ind w:left="400"/>
    </w:pPr>
    <w:rPr>
      <w:rFonts w:ascii="Arial" w:hAnsi="Arial" w:cs="Arial"/>
      <w:i/>
      <w:iCs/>
      <w:noProof/>
      <w:sz w:val="16"/>
      <w:szCs w:val="16"/>
    </w:rPr>
  </w:style>
  <w:style w:type="paragraph" w:styleId="TOCHeading">
    <w:name w:val="TOC Heading"/>
    <w:basedOn w:val="Heading1"/>
    <w:next w:val="Normal"/>
    <w:uiPriority w:val="99"/>
    <w:qFormat/>
    <w:rsid w:val="00711E3E"/>
    <w:pPr>
      <w:keepLines/>
      <w:pageBreakBefore w:val="0"/>
      <w:widowControl/>
      <w:numPr>
        <w:numId w:val="0"/>
      </w:numPr>
      <w:spacing w:before="480" w:after="0" w:line="276" w:lineRule="auto"/>
      <w:outlineLvl w:val="9"/>
    </w:pPr>
    <w:rPr>
      <w:rFonts w:ascii="Cambria" w:hAnsi="Cambria" w:cs="Cambria"/>
      <w:i w:val="0"/>
      <w:iCs w:val="0"/>
      <w:color w:val="365F91"/>
    </w:rPr>
  </w:style>
  <w:style w:type="character" w:styleId="Hyperlink">
    <w:name w:val="Hyperlink"/>
    <w:basedOn w:val="DefaultParagraphFont"/>
    <w:uiPriority w:val="99"/>
    <w:rsid w:val="00711E3E"/>
    <w:rPr>
      <w:color w:val="0000FF"/>
      <w:u w:val="single"/>
    </w:rPr>
  </w:style>
  <w:style w:type="paragraph" w:styleId="Caption">
    <w:name w:val="caption"/>
    <w:basedOn w:val="Normal"/>
    <w:next w:val="Normal"/>
    <w:uiPriority w:val="99"/>
    <w:qFormat/>
    <w:rsid w:val="00B3524B"/>
    <w:pPr>
      <w:jc w:val="center"/>
    </w:pPr>
    <w:rPr>
      <w:i/>
      <w:iCs/>
    </w:rPr>
  </w:style>
  <w:style w:type="paragraph" w:styleId="ListParagraph">
    <w:name w:val="List Paragraph"/>
    <w:basedOn w:val="Normal"/>
    <w:uiPriority w:val="99"/>
    <w:qFormat/>
    <w:rsid w:val="00BE727D"/>
    <w:pPr>
      <w:widowControl w:val="0"/>
      <w:spacing w:before="0" w:line="240" w:lineRule="atLeast"/>
      <w:ind w:left="720"/>
      <w:contextualSpacing/>
    </w:pPr>
    <w:rPr>
      <w:lang w:val="da-DK" w:eastAsia="da-DK"/>
    </w:rPr>
  </w:style>
  <w:style w:type="paragraph" w:customStyle="1" w:styleId="figur">
    <w:name w:val="figur"/>
    <w:basedOn w:val="Normal"/>
    <w:uiPriority w:val="99"/>
    <w:rsid w:val="0030087D"/>
    <w:pPr>
      <w:spacing w:before="0"/>
    </w:pPr>
    <w:rPr>
      <w:rFonts w:ascii="Calibri" w:hAnsi="Calibri" w:cs="Calibri"/>
      <w:sz w:val="18"/>
      <w:szCs w:val="18"/>
    </w:rPr>
  </w:style>
  <w:style w:type="paragraph" w:customStyle="1" w:styleId="Kode">
    <w:name w:val="Kode"/>
    <w:basedOn w:val="Normal"/>
    <w:uiPriority w:val="99"/>
    <w:rsid w:val="00DE0875"/>
    <w:pPr>
      <w:pBdr>
        <w:top w:val="single" w:sz="4" w:space="1" w:color="auto"/>
        <w:left w:val="single" w:sz="4" w:space="4" w:color="auto"/>
        <w:bottom w:val="single" w:sz="4" w:space="1" w:color="auto"/>
        <w:right w:val="single" w:sz="4" w:space="4" w:color="auto"/>
      </w:pBdr>
      <w:shd w:val="clear" w:color="auto" w:fill="F2F2F2"/>
      <w:spacing w:before="0"/>
      <w:ind w:left="284" w:right="284"/>
    </w:pPr>
    <w:rPr>
      <w:rFonts w:ascii="Courier New" w:hAnsi="Courier New" w:cs="Courier New"/>
      <w:sz w:val="16"/>
      <w:szCs w:val="16"/>
      <w:lang w:val="da-DK"/>
    </w:rPr>
  </w:style>
  <w:style w:type="paragraph" w:customStyle="1" w:styleId="Bullet">
    <w:name w:val="Bullet"/>
    <w:basedOn w:val="Normal"/>
    <w:uiPriority w:val="99"/>
    <w:rsid w:val="00D17393"/>
    <w:pPr>
      <w:numPr>
        <w:numId w:val="10"/>
      </w:numPr>
      <w:spacing w:after="60" w:line="240" w:lineRule="exact"/>
    </w:pPr>
  </w:style>
  <w:style w:type="paragraph" w:customStyle="1" w:styleId="codeexample">
    <w:name w:val="code example"/>
    <w:basedOn w:val="Normal"/>
    <w:uiPriority w:val="99"/>
    <w:rsid w:val="00D17393"/>
    <w:pPr>
      <w:shd w:val="clear" w:color="auto" w:fill="E0E0E0"/>
      <w:tabs>
        <w:tab w:val="left" w:pos="284"/>
      </w:tabs>
      <w:spacing w:before="120" w:after="60" w:line="240" w:lineRule="atLeast"/>
      <w:ind w:left="284" w:right="284"/>
    </w:pPr>
    <w:rPr>
      <w:rFonts w:ascii="Courier New" w:hAnsi="Courier New" w:cs="Courier New"/>
      <w:noProof/>
      <w:sz w:val="16"/>
      <w:szCs w:val="16"/>
      <w:lang w:val="da-DK"/>
    </w:rPr>
  </w:style>
  <w:style w:type="character" w:customStyle="1" w:styleId="code">
    <w:name w:val="code"/>
    <w:basedOn w:val="DefaultParagraphFont"/>
    <w:uiPriority w:val="99"/>
    <w:rsid w:val="00D17393"/>
    <w:rPr>
      <w:rFonts w:ascii="Courier New" w:hAnsi="Courier New" w:cs="Courier New"/>
      <w:noProof/>
      <w:sz w:val="18"/>
      <w:szCs w:val="18"/>
      <w:lang w:val="da-DK"/>
    </w:rPr>
  </w:style>
  <w:style w:type="table" w:styleId="TableColumns4">
    <w:name w:val="Table Columns 4"/>
    <w:basedOn w:val="TableNormal"/>
    <w:uiPriority w:val="99"/>
    <w:rsid w:val="00C83C12"/>
    <w:pPr>
      <w:spacing w:before="60"/>
    </w:pPr>
    <w:rPr>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List4">
    <w:name w:val="Table List 4"/>
    <w:basedOn w:val="TableNormal"/>
    <w:uiPriority w:val="99"/>
    <w:rsid w:val="00181F1F"/>
    <w:pPr>
      <w:spacing w:before="60"/>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Professional">
    <w:name w:val="Table Professional"/>
    <w:basedOn w:val="TableNormal"/>
    <w:uiPriority w:val="99"/>
    <w:rsid w:val="00325971"/>
    <w:pPr>
      <w:spacing w:before="60"/>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61AD3"/>
    <w:rPr>
      <w:sz w:val="20"/>
      <w:szCs w:val="20"/>
    </w:rPr>
  </w:style>
  <w:style w:type="paragraph" w:styleId="ListBullet">
    <w:name w:val="List Bullet"/>
    <w:basedOn w:val="Normal"/>
    <w:uiPriority w:val="99"/>
    <w:rsid w:val="00D00B1F"/>
    <w:pPr>
      <w:numPr>
        <w:numId w:val="13"/>
      </w:numPr>
      <w:tabs>
        <w:tab w:val="num" w:pos="360"/>
      </w:tabs>
      <w:spacing w:before="0" w:line="276" w:lineRule="auto"/>
      <w:ind w:left="360"/>
    </w:pPr>
    <w:rPr>
      <w:rFonts w:ascii="Verdana" w:hAnsi="Verdana" w:cs="Verdana"/>
      <w:sz w:val="18"/>
      <w:szCs w:val="18"/>
      <w:lang w:val="da-DK" w:eastAsia="da-DK"/>
    </w:rPr>
  </w:style>
</w:styles>
</file>

<file path=word/webSettings.xml><?xml version="1.0" encoding="utf-8"?>
<w:webSettings xmlns:r="http://schemas.openxmlformats.org/officeDocument/2006/relationships" xmlns:w="http://schemas.openxmlformats.org/wordprocessingml/2006/main">
  <w:divs>
    <w:div w:id="1143276672">
      <w:marLeft w:val="0"/>
      <w:marRight w:val="0"/>
      <w:marTop w:val="0"/>
      <w:marBottom w:val="0"/>
      <w:divBdr>
        <w:top w:val="none" w:sz="0" w:space="0" w:color="auto"/>
        <w:left w:val="none" w:sz="0" w:space="0" w:color="auto"/>
        <w:bottom w:val="none" w:sz="0" w:space="0" w:color="auto"/>
        <w:right w:val="none" w:sz="0" w:space="0" w:color="auto"/>
      </w:divBdr>
    </w:div>
    <w:div w:id="11432766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emf"/><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233DEAB7794D41911A6DE3F016FD1D" ma:contentTypeVersion="1" ma:contentTypeDescription="Create a new document." ma:contentTypeScope="" ma:versionID="acb0d73a67657fdeb212254617919543">
  <xsd:schema xmlns:xsd="http://www.w3.org/2001/XMLSchema" xmlns:p="http://schemas.microsoft.com/office/2006/metadata/properties" xmlns:ns1="http://schemas.microsoft.com/sharepoint/v3" targetNamespace="http://schemas.microsoft.com/office/2006/metadata/properties" ma:root="true" ma:fieldsID="e9d9b0cf96dbffe3a6e2de8ba0fea32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E4AA192-C332-4FBD-9FFC-76B4950C4F10}"/>
</file>

<file path=customXml/itemProps2.xml><?xml version="1.0" encoding="utf-8"?>
<ds:datastoreItem xmlns:ds="http://schemas.openxmlformats.org/officeDocument/2006/customXml" ds:itemID="{F3026885-D8D3-437E-907A-D60ACD4E4F56}"/>
</file>

<file path=customXml/itemProps3.xml><?xml version="1.0" encoding="utf-8"?>
<ds:datastoreItem xmlns:ds="http://schemas.openxmlformats.org/officeDocument/2006/customXml" ds:itemID="{AA386BAA-5CBB-4515-91A5-2E242C61AB52}"/>
</file>

<file path=docProps/app.xml><?xml version="1.0" encoding="utf-8"?>
<Properties xmlns="http://schemas.openxmlformats.org/officeDocument/2006/extended-properties" xmlns:vt="http://schemas.openxmlformats.org/officeDocument/2006/docPropsVTypes">
  <Template>Normal</Template>
  <TotalTime>1</TotalTime>
  <Pages>16</Pages>
  <Words>3339</Words>
  <Characters>20368</Characters>
  <Application>Microsoft Office Word</Application>
  <DocSecurity>4</DocSecurity>
  <Lines>169</Lines>
  <Paragraphs>47</Paragraphs>
  <ScaleCrop>false</ScaleCrop>
  <Company>CSC Danmark A/S</Company>
  <LinksUpToDate>false</LinksUpToDate>
  <CharactersWithSpaces>23660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CSC</dc:creator>
  <cp:keywords/>
  <dc:description/>
  <cp:lastModifiedBy>Karen Monies</cp:lastModifiedBy>
  <cp:revision>2</cp:revision>
  <cp:lastPrinted>2008-11-10T09:13:00Z</cp:lastPrinted>
  <dcterms:created xsi:type="dcterms:W3CDTF">2010-08-31T13:06:00Z</dcterms:created>
  <dcterms:modified xsi:type="dcterms:W3CDTF">2010-08-31T13:06:00Z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0x01010082233DEAB7794D41911A6DE3F016FD1D</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